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97DE0" w14:textId="77777777" w:rsidR="009D191C" w:rsidRPr="00A960FD" w:rsidRDefault="009D191C" w:rsidP="004E276F">
      <w:pPr>
        <w:tabs>
          <w:tab w:val="left" w:pos="360"/>
        </w:tabs>
        <w:spacing w:after="0" w:line="240" w:lineRule="auto"/>
        <w:ind w:left="360" w:right="360"/>
        <w:jc w:val="center"/>
        <w:rPr>
          <w:rFonts w:cstheme="minorHAnsi"/>
          <w:b/>
          <w:bCs/>
          <w:i/>
          <w:iCs/>
          <w:sz w:val="24"/>
          <w:szCs w:val="24"/>
        </w:rPr>
      </w:pPr>
      <w:bookmarkStart w:id="0" w:name="_Hlk126826719"/>
    </w:p>
    <w:p w14:paraId="7E0C3B22" w14:textId="76B21755" w:rsidR="00B13832" w:rsidRDefault="00CE3AF5" w:rsidP="00B13832">
      <w:pPr>
        <w:spacing w:after="240" w:line="240" w:lineRule="auto"/>
        <w:jc w:val="center"/>
        <w:rPr>
          <w:rFonts w:cstheme="minorHAnsi"/>
          <w:b/>
          <w:bCs/>
          <w:sz w:val="24"/>
          <w:szCs w:val="24"/>
        </w:rPr>
      </w:pPr>
      <w:r w:rsidRPr="00CE3AF5">
        <w:rPr>
          <w:rFonts w:cstheme="minorHAnsi"/>
          <w:b/>
          <w:bCs/>
          <w:sz w:val="24"/>
          <w:szCs w:val="24"/>
        </w:rPr>
        <w:t xml:space="preserve">Western Exploration </w:t>
      </w:r>
      <w:r w:rsidR="00B06CCE">
        <w:rPr>
          <w:rFonts w:cstheme="minorHAnsi"/>
          <w:b/>
          <w:bCs/>
          <w:sz w:val="24"/>
          <w:szCs w:val="24"/>
        </w:rPr>
        <w:t xml:space="preserve">Commences Grid Power Feasibility study for Doby George Project </w:t>
      </w:r>
      <w:r w:rsidR="00B06CCE">
        <w:rPr>
          <w:rFonts w:cstheme="minorHAnsi"/>
          <w:b/>
          <w:bCs/>
          <w:sz w:val="24"/>
          <w:szCs w:val="24"/>
        </w:rPr>
        <w:br/>
        <w:t>with Expandability for Gravel Creek</w:t>
      </w:r>
    </w:p>
    <w:p w14:paraId="09BBCFAC" w14:textId="45A4829C" w:rsidR="00EB1785" w:rsidRDefault="00D50B3D" w:rsidP="00B13832">
      <w:pPr>
        <w:spacing w:after="240" w:line="240" w:lineRule="auto"/>
        <w:jc w:val="center"/>
        <w:rPr>
          <w:rFonts w:cstheme="minorHAnsi"/>
          <w:b/>
          <w:bCs/>
          <w:sz w:val="24"/>
          <w:szCs w:val="24"/>
        </w:rPr>
      </w:pPr>
      <w:r w:rsidRPr="00D50B3D">
        <w:rPr>
          <w:rFonts w:cstheme="minorHAnsi"/>
          <w:b/>
          <w:bCs/>
          <w:i/>
          <w:iCs/>
          <w:sz w:val="24"/>
          <w:szCs w:val="24"/>
        </w:rPr>
        <w:t>Q2 2026 Submission on MPO remains on target</w:t>
      </w:r>
    </w:p>
    <w:p w14:paraId="69652046" w14:textId="65A63EEC" w:rsidR="00B06CCE" w:rsidRPr="00B06CCE" w:rsidRDefault="00CE3AF5" w:rsidP="000C7069">
      <w:pPr>
        <w:spacing w:after="240" w:line="240" w:lineRule="auto"/>
        <w:rPr>
          <w:rFonts w:cstheme="minorHAnsi"/>
          <w:sz w:val="24"/>
          <w:szCs w:val="24"/>
        </w:rPr>
      </w:pPr>
      <w:r w:rsidRPr="00CE3AF5">
        <w:rPr>
          <w:rFonts w:cstheme="minorHAnsi"/>
          <w:b/>
          <w:bCs/>
          <w:sz w:val="24"/>
          <w:szCs w:val="24"/>
        </w:rPr>
        <w:t xml:space="preserve">Reno, Nevada – </w:t>
      </w:r>
      <w:r w:rsidR="004405CC">
        <w:rPr>
          <w:rFonts w:cstheme="minorHAnsi"/>
          <w:b/>
          <w:bCs/>
          <w:sz w:val="24"/>
          <w:szCs w:val="24"/>
        </w:rPr>
        <w:t xml:space="preserve">June </w:t>
      </w:r>
      <w:r w:rsidR="00B06CCE">
        <w:rPr>
          <w:rFonts w:cstheme="minorHAnsi"/>
          <w:b/>
          <w:bCs/>
          <w:sz w:val="24"/>
          <w:szCs w:val="24"/>
        </w:rPr>
        <w:t>4</w:t>
      </w:r>
      <w:r w:rsidR="001E278D">
        <w:rPr>
          <w:rFonts w:cstheme="minorHAnsi"/>
          <w:b/>
          <w:bCs/>
          <w:sz w:val="24"/>
          <w:szCs w:val="24"/>
        </w:rPr>
        <w:t>,</w:t>
      </w:r>
      <w:r w:rsidRPr="00CE3AF5">
        <w:rPr>
          <w:rFonts w:cstheme="minorHAnsi"/>
          <w:b/>
          <w:bCs/>
          <w:sz w:val="24"/>
          <w:szCs w:val="24"/>
        </w:rPr>
        <w:t xml:space="preserve"> 2026</w:t>
      </w:r>
      <w:r w:rsidRPr="00CE3AF5">
        <w:rPr>
          <w:rFonts w:cstheme="minorHAnsi"/>
          <w:sz w:val="24"/>
          <w:szCs w:val="24"/>
        </w:rPr>
        <w:t xml:space="preserve"> – Western Exploration Inc. ("Western" or the "Company") (TSX-V: WEX</w:t>
      </w:r>
      <w:r w:rsidR="00DB51BC" w:rsidRPr="00DB51BC">
        <w:rPr>
          <w:rFonts w:cstheme="minorHAnsi"/>
          <w:sz w:val="24"/>
          <w:szCs w:val="24"/>
        </w:rPr>
        <w:t>| OTCQX: WEXPF</w:t>
      </w:r>
      <w:r w:rsidR="00DB51BC">
        <w:rPr>
          <w:rFonts w:cstheme="minorHAnsi"/>
          <w:sz w:val="24"/>
          <w:szCs w:val="24"/>
        </w:rPr>
        <w:t xml:space="preserve">) </w:t>
      </w:r>
      <w:r w:rsidRPr="00CE3AF5">
        <w:rPr>
          <w:rFonts w:cstheme="minorHAnsi"/>
          <w:sz w:val="24"/>
          <w:szCs w:val="24"/>
        </w:rPr>
        <w:t xml:space="preserve">is </w:t>
      </w:r>
      <w:bookmarkEnd w:id="0"/>
      <w:r w:rsidR="00B06CCE" w:rsidRPr="00B06CCE">
        <w:rPr>
          <w:rFonts w:cstheme="minorHAnsi"/>
          <w:sz w:val="24"/>
          <w:szCs w:val="24"/>
        </w:rPr>
        <w:t>pleased to announce that Raft River Rural Electric Co-operative, Inc. ("RRREC") has commenced a feasibility study to evaluate the supply of grid power to the Company's Doby George gold project,</w:t>
      </w:r>
      <w:r w:rsidR="005800D7">
        <w:rPr>
          <w:rFonts w:cstheme="minorHAnsi"/>
          <w:sz w:val="24"/>
          <w:szCs w:val="24"/>
        </w:rPr>
        <w:t xml:space="preserve"> as well as the</w:t>
      </w:r>
      <w:r w:rsidR="00B06CCE" w:rsidRPr="00B06CCE">
        <w:rPr>
          <w:rFonts w:cstheme="minorHAnsi"/>
          <w:sz w:val="24"/>
          <w:szCs w:val="24"/>
        </w:rPr>
        <w:t xml:space="preserve"> future expandability for the Gravel Creek project, both located within the Aura district in northeastern Nevada.</w:t>
      </w:r>
    </w:p>
    <w:p w14:paraId="6793FE16" w14:textId="4ED4C8D1" w:rsidR="00B06CCE" w:rsidRPr="00B06CCE" w:rsidRDefault="00B06CCE" w:rsidP="00B06CCE">
      <w:pPr>
        <w:spacing w:after="240" w:line="240" w:lineRule="auto"/>
        <w:jc w:val="both"/>
        <w:rPr>
          <w:rFonts w:cstheme="minorHAnsi"/>
          <w:sz w:val="24"/>
          <w:szCs w:val="24"/>
        </w:rPr>
      </w:pPr>
      <w:r w:rsidRPr="00B06CCE">
        <w:rPr>
          <w:rFonts w:cstheme="minorHAnsi"/>
          <w:sz w:val="24"/>
          <w:szCs w:val="24"/>
        </w:rPr>
        <w:t>The study will be completed by WSP of Ha</w:t>
      </w:r>
      <w:r w:rsidR="00221CCD">
        <w:rPr>
          <w:rFonts w:cstheme="minorHAnsi"/>
          <w:sz w:val="24"/>
          <w:szCs w:val="24"/>
        </w:rPr>
        <w:t>i</w:t>
      </w:r>
      <w:r w:rsidRPr="00B06CCE">
        <w:rPr>
          <w:rFonts w:cstheme="minorHAnsi"/>
          <w:sz w:val="24"/>
          <w:szCs w:val="24"/>
        </w:rPr>
        <w:t xml:space="preserve">ley, Idaho, and will evaluate the existing capability of RRREC's Riddle Substation and existing feeders in proximity to Doby George to serve an additional 3.5 MW peak load and potential 5 MW motor start load. Following an assessment of available system capacity and constraints, WSP will </w:t>
      </w:r>
      <w:r w:rsidR="00D909D0">
        <w:rPr>
          <w:rFonts w:cstheme="minorHAnsi"/>
          <w:sz w:val="24"/>
          <w:szCs w:val="24"/>
        </w:rPr>
        <w:t xml:space="preserve">present </w:t>
      </w:r>
      <w:r w:rsidRPr="00B06CCE">
        <w:rPr>
          <w:rFonts w:cstheme="minorHAnsi"/>
          <w:sz w:val="24"/>
          <w:szCs w:val="24"/>
        </w:rPr>
        <w:t>options to serve the load through system extensions and upgrades.</w:t>
      </w:r>
    </w:p>
    <w:p w14:paraId="338777F8" w14:textId="008699EF" w:rsidR="00B06CCE" w:rsidRPr="00B06CCE" w:rsidRDefault="002E4DCB" w:rsidP="00B06CCE">
      <w:pPr>
        <w:spacing w:after="240" w:line="240" w:lineRule="auto"/>
        <w:jc w:val="both"/>
        <w:rPr>
          <w:rFonts w:cstheme="minorHAnsi"/>
          <w:sz w:val="24"/>
          <w:szCs w:val="24"/>
        </w:rPr>
      </w:pPr>
      <w:r>
        <w:rPr>
          <w:rFonts w:cstheme="minorHAnsi"/>
          <w:sz w:val="24"/>
          <w:szCs w:val="24"/>
        </w:rPr>
        <w:t>Once identified</w:t>
      </w:r>
      <w:r w:rsidR="00D954B6">
        <w:rPr>
          <w:rFonts w:cstheme="minorHAnsi"/>
          <w:sz w:val="24"/>
          <w:szCs w:val="24"/>
        </w:rPr>
        <w:t xml:space="preserve">, </w:t>
      </w:r>
      <w:r w:rsidR="00B06CCE" w:rsidRPr="00B06CCE">
        <w:rPr>
          <w:rFonts w:cstheme="minorHAnsi"/>
          <w:sz w:val="24"/>
          <w:szCs w:val="24"/>
        </w:rPr>
        <w:t>WSP will also determine material upgrades that could prepare the system for an additional 6 MW load in support of future development of the Gravel Creek project. WSP will develop a Level 4 engineering and equipment cost estimate for the identified upgrades. Class 4 estimates carry an accuracy range generally between -15% and +30% and are appropriate for project screening, feasibility determination, concept evaluation, and preliminary budget approval.</w:t>
      </w:r>
    </w:p>
    <w:p w14:paraId="6F124719" w14:textId="77777777" w:rsidR="00B06CCE" w:rsidRPr="00B06CCE" w:rsidRDefault="00B06CCE" w:rsidP="00B06CCE">
      <w:pPr>
        <w:spacing w:after="240" w:line="240" w:lineRule="auto"/>
        <w:jc w:val="both"/>
        <w:rPr>
          <w:rFonts w:cstheme="minorHAnsi"/>
          <w:sz w:val="24"/>
          <w:szCs w:val="24"/>
        </w:rPr>
      </w:pPr>
      <w:r w:rsidRPr="00B06CCE">
        <w:rPr>
          <w:rFonts w:cstheme="minorHAnsi"/>
          <w:sz w:val="24"/>
          <w:szCs w:val="24"/>
        </w:rPr>
        <w:t xml:space="preserve">RRREC currently serves the local community of Mountain City, Nevada — the location of Western's field offices and core shack — as well as surrounding ranches. The existing RRREC infrastructure passes approximately 5 </w:t>
      </w:r>
      <w:proofErr w:type="spellStart"/>
      <w:r w:rsidRPr="00B06CCE">
        <w:rPr>
          <w:rFonts w:cstheme="minorHAnsi"/>
          <w:sz w:val="24"/>
          <w:szCs w:val="24"/>
        </w:rPr>
        <w:t>kilometres</w:t>
      </w:r>
      <w:proofErr w:type="spellEnd"/>
      <w:r w:rsidRPr="00B06CCE">
        <w:rPr>
          <w:rFonts w:cstheme="minorHAnsi"/>
          <w:sz w:val="24"/>
          <w:szCs w:val="24"/>
        </w:rPr>
        <w:t xml:space="preserve"> south of Gravel Creek and terminates approximately 5 </w:t>
      </w:r>
      <w:proofErr w:type="spellStart"/>
      <w:r w:rsidRPr="00B06CCE">
        <w:rPr>
          <w:rFonts w:cstheme="minorHAnsi"/>
          <w:sz w:val="24"/>
          <w:szCs w:val="24"/>
        </w:rPr>
        <w:t>kilometres</w:t>
      </w:r>
      <w:proofErr w:type="spellEnd"/>
      <w:r w:rsidRPr="00B06CCE">
        <w:rPr>
          <w:rFonts w:cstheme="minorHAnsi"/>
          <w:sz w:val="24"/>
          <w:szCs w:val="24"/>
        </w:rPr>
        <w:t xml:space="preserve"> east of Doby George. The extension of the existing line to Doby George is expected to follow current road infrastructure </w:t>
      </w:r>
      <w:proofErr w:type="spellStart"/>
      <w:r w:rsidRPr="00B06CCE">
        <w:rPr>
          <w:rFonts w:cstheme="minorHAnsi"/>
          <w:sz w:val="24"/>
          <w:szCs w:val="24"/>
        </w:rPr>
        <w:t>right-of-ways</w:t>
      </w:r>
      <w:proofErr w:type="spellEnd"/>
      <w:r w:rsidRPr="00B06CCE">
        <w:rPr>
          <w:rFonts w:cstheme="minorHAnsi"/>
          <w:sz w:val="24"/>
          <w:szCs w:val="24"/>
        </w:rPr>
        <w:t>, a significant advantage given that the existing line already holds a permitted right-of-way.</w:t>
      </w:r>
    </w:p>
    <w:p w14:paraId="2B3E7A67" w14:textId="77777777" w:rsidR="00B06CCE" w:rsidRPr="00B06CCE" w:rsidRDefault="00B06CCE" w:rsidP="00B06CCE">
      <w:pPr>
        <w:spacing w:after="240" w:line="240" w:lineRule="auto"/>
        <w:jc w:val="both"/>
        <w:rPr>
          <w:rFonts w:cstheme="minorHAnsi"/>
          <w:sz w:val="24"/>
          <w:szCs w:val="24"/>
        </w:rPr>
      </w:pPr>
      <w:r w:rsidRPr="00B06CCE">
        <w:rPr>
          <w:rFonts w:cstheme="minorHAnsi"/>
          <w:sz w:val="24"/>
          <w:szCs w:val="24"/>
        </w:rPr>
        <w:t>"This is another important milestone for the development of the Doby George project," said Darcy Marud, President &amp; CEO of Western Exploration. "The feasibility study will also look to incorporate power line and infrastructure upgrades that could be beneficial to the future development of the Gravel Creek project. Taken together, this work represents another meaningful step in de-risking and advancing a new precious metals district in northeastern Nevada."</w:t>
      </w:r>
    </w:p>
    <w:p w14:paraId="16EA7FB0" w14:textId="1601B0F0" w:rsidR="00B06CCE" w:rsidRPr="00B06CCE" w:rsidRDefault="00B06CCE" w:rsidP="00B06CCE">
      <w:pPr>
        <w:spacing w:after="240" w:line="240" w:lineRule="auto"/>
        <w:jc w:val="both"/>
        <w:rPr>
          <w:rFonts w:cstheme="minorHAnsi"/>
          <w:sz w:val="24"/>
          <w:szCs w:val="24"/>
        </w:rPr>
      </w:pPr>
      <w:r w:rsidRPr="00B06CCE">
        <w:rPr>
          <w:rFonts w:cstheme="minorHAnsi"/>
          <w:sz w:val="24"/>
          <w:szCs w:val="24"/>
        </w:rPr>
        <w:t xml:space="preserve">In addition to the commencement of the power feasibility study, Western continues to work with Stantec Consulting and Kappes, Cassidy &amp; Associates on baseline environmental and cultural studies for Doby George and the completion of the Mine Plan of Operations ("MPO") for the Doby George project. The Company </w:t>
      </w:r>
      <w:r w:rsidR="00083832">
        <w:rPr>
          <w:rFonts w:cstheme="minorHAnsi"/>
          <w:sz w:val="24"/>
          <w:szCs w:val="24"/>
        </w:rPr>
        <w:t xml:space="preserve">is still working with its contractors and consultants towards an MPO submitted by the end of </w:t>
      </w:r>
      <w:r w:rsidR="00FE4C00">
        <w:rPr>
          <w:rFonts w:cstheme="minorHAnsi"/>
          <w:sz w:val="24"/>
          <w:szCs w:val="24"/>
        </w:rPr>
        <w:t>Q2 2026</w:t>
      </w:r>
      <w:r w:rsidRPr="00B06CCE">
        <w:rPr>
          <w:rFonts w:cstheme="minorHAnsi"/>
          <w:sz w:val="24"/>
          <w:szCs w:val="24"/>
        </w:rPr>
        <w:t>.</w:t>
      </w:r>
    </w:p>
    <w:p w14:paraId="3D31343E" w14:textId="77777777" w:rsidR="00B06CCE" w:rsidRPr="00B06CCE" w:rsidRDefault="00B06CCE" w:rsidP="00B06CCE">
      <w:pPr>
        <w:spacing w:after="240" w:line="240" w:lineRule="auto"/>
        <w:jc w:val="both"/>
        <w:rPr>
          <w:rFonts w:cstheme="minorHAnsi"/>
          <w:sz w:val="24"/>
          <w:szCs w:val="24"/>
        </w:rPr>
      </w:pPr>
      <w:r w:rsidRPr="00B06CCE">
        <w:rPr>
          <w:rFonts w:cstheme="minorHAnsi"/>
          <w:b/>
          <w:bCs/>
          <w:sz w:val="24"/>
          <w:szCs w:val="24"/>
        </w:rPr>
        <w:lastRenderedPageBreak/>
        <w:t>About Western Exploration Inc.</w:t>
      </w:r>
    </w:p>
    <w:p w14:paraId="23ADF5EF" w14:textId="77777777" w:rsidR="00B06CCE" w:rsidRPr="00B06CCE" w:rsidRDefault="00B06CCE" w:rsidP="00B06CCE">
      <w:pPr>
        <w:spacing w:after="240" w:line="240" w:lineRule="auto"/>
        <w:jc w:val="both"/>
        <w:rPr>
          <w:rFonts w:cstheme="minorHAnsi"/>
          <w:sz w:val="24"/>
          <w:szCs w:val="24"/>
        </w:rPr>
      </w:pPr>
      <w:r w:rsidRPr="00B06CCE">
        <w:rPr>
          <w:rFonts w:cstheme="minorHAnsi"/>
          <w:sz w:val="24"/>
          <w:szCs w:val="24"/>
        </w:rPr>
        <w:t xml:space="preserve">Western Exploration is a Nevada-focused gold and silver developer advancing its 100%-owned Aura project, located approximately 120 </w:t>
      </w:r>
      <w:proofErr w:type="spellStart"/>
      <w:r w:rsidRPr="00B06CCE">
        <w:rPr>
          <w:rFonts w:cstheme="minorHAnsi"/>
          <w:sz w:val="24"/>
          <w:szCs w:val="24"/>
        </w:rPr>
        <w:t>kilometres</w:t>
      </w:r>
      <w:proofErr w:type="spellEnd"/>
      <w:r w:rsidRPr="00B06CCE">
        <w:rPr>
          <w:rFonts w:cstheme="minorHAnsi"/>
          <w:sz w:val="24"/>
          <w:szCs w:val="24"/>
        </w:rPr>
        <w:t xml:space="preserve"> north of Elko, Nevada. The Aura project hosts two primary assets: Doby George, a near-surface oxide heap-leach project with a positive 2025 Preliminary Economic Assessment; and the Gravel Creek / Wood Gulch corridor, a high-grade gold-silver epithermal system. Combined, the Aura district hosts approximately 1.5 Moz </w:t>
      </w:r>
      <w:proofErr w:type="spellStart"/>
      <w:r w:rsidRPr="00B06CCE">
        <w:rPr>
          <w:rFonts w:cstheme="minorHAnsi"/>
          <w:sz w:val="24"/>
          <w:szCs w:val="24"/>
        </w:rPr>
        <w:t>AuEq</w:t>
      </w:r>
      <w:proofErr w:type="spellEnd"/>
      <w:r w:rsidRPr="00B06CCE">
        <w:rPr>
          <w:rFonts w:cstheme="minorHAnsi"/>
          <w:sz w:val="24"/>
          <w:szCs w:val="24"/>
        </w:rPr>
        <w:t xml:space="preserve"> in indicated and inferred mineral resources. Western trades on the TSX Venture Exchange under the symbol WEX and on the OTCQX Market under the symbol WEXPF.</w:t>
      </w:r>
    </w:p>
    <w:p w14:paraId="63C08945" w14:textId="77777777" w:rsidR="00B06CCE" w:rsidRPr="00B06CCE" w:rsidRDefault="00B06CCE" w:rsidP="00B06CCE">
      <w:pPr>
        <w:spacing w:after="240" w:line="240" w:lineRule="auto"/>
        <w:jc w:val="both"/>
        <w:rPr>
          <w:rFonts w:cstheme="minorHAnsi"/>
          <w:sz w:val="24"/>
          <w:szCs w:val="24"/>
        </w:rPr>
      </w:pPr>
      <w:r w:rsidRPr="00B06CCE">
        <w:rPr>
          <w:rFonts w:cstheme="minorHAnsi"/>
          <w:b/>
          <w:bCs/>
          <w:sz w:val="24"/>
          <w:szCs w:val="24"/>
        </w:rPr>
        <w:t>For further information, please contact:</w:t>
      </w:r>
    </w:p>
    <w:p w14:paraId="02AB7154" w14:textId="77777777" w:rsidR="00794504" w:rsidRPr="00A960FD" w:rsidRDefault="00794504" w:rsidP="00794504">
      <w:pPr>
        <w:spacing w:after="0" w:line="240" w:lineRule="auto"/>
        <w:rPr>
          <w:rFonts w:cstheme="minorHAnsi"/>
          <w:sz w:val="24"/>
          <w:szCs w:val="24"/>
        </w:rPr>
      </w:pPr>
      <w:r w:rsidRPr="00A960FD">
        <w:rPr>
          <w:rFonts w:cstheme="minorHAnsi"/>
          <w:sz w:val="24"/>
          <w:szCs w:val="24"/>
        </w:rPr>
        <w:t>Darcy Marud</w:t>
      </w:r>
    </w:p>
    <w:p w14:paraId="06276156" w14:textId="77777777" w:rsidR="00794504" w:rsidRPr="00A960FD" w:rsidRDefault="00794504" w:rsidP="00794504">
      <w:pPr>
        <w:spacing w:after="0" w:line="240" w:lineRule="auto"/>
        <w:rPr>
          <w:rFonts w:cstheme="minorHAnsi"/>
          <w:sz w:val="24"/>
          <w:szCs w:val="24"/>
        </w:rPr>
      </w:pPr>
      <w:r w:rsidRPr="00A960FD">
        <w:rPr>
          <w:rFonts w:cstheme="minorHAnsi"/>
          <w:sz w:val="24"/>
          <w:szCs w:val="24"/>
        </w:rPr>
        <w:t>Chief Executive Officer</w:t>
      </w:r>
    </w:p>
    <w:p w14:paraId="2FCDCE1A" w14:textId="77777777" w:rsidR="00794504" w:rsidRPr="00A960FD" w:rsidRDefault="00794504" w:rsidP="00794504">
      <w:pPr>
        <w:spacing w:after="0" w:line="240" w:lineRule="auto"/>
        <w:rPr>
          <w:rFonts w:cstheme="minorHAnsi"/>
          <w:sz w:val="24"/>
          <w:szCs w:val="24"/>
        </w:rPr>
      </w:pPr>
      <w:r w:rsidRPr="00A960FD">
        <w:rPr>
          <w:rFonts w:cstheme="minorHAnsi"/>
          <w:sz w:val="24"/>
          <w:szCs w:val="24"/>
        </w:rPr>
        <w:t>Telephone: (775) 329-8119</w:t>
      </w:r>
    </w:p>
    <w:p w14:paraId="05688C36" w14:textId="77777777" w:rsidR="00794504" w:rsidRPr="00A960FD" w:rsidRDefault="00794504" w:rsidP="00794504">
      <w:pPr>
        <w:spacing w:line="240" w:lineRule="auto"/>
        <w:rPr>
          <w:rFonts w:cstheme="minorHAnsi"/>
          <w:sz w:val="24"/>
          <w:szCs w:val="24"/>
        </w:rPr>
      </w:pPr>
      <w:r w:rsidRPr="00A960FD">
        <w:rPr>
          <w:rFonts w:cstheme="minorHAnsi"/>
          <w:sz w:val="24"/>
          <w:szCs w:val="24"/>
        </w:rPr>
        <w:t xml:space="preserve">Email: </w:t>
      </w:r>
      <w:hyperlink r:id="rId11" w:history="1">
        <w:r w:rsidRPr="00A960FD">
          <w:rPr>
            <w:rStyle w:val="Hyperlink"/>
            <w:rFonts w:cstheme="minorHAnsi"/>
            <w:color w:val="auto"/>
            <w:sz w:val="24"/>
            <w:szCs w:val="24"/>
          </w:rPr>
          <w:t>dmarud@westernexploration.com</w:t>
        </w:r>
      </w:hyperlink>
      <w:r w:rsidRPr="00A960FD">
        <w:rPr>
          <w:rFonts w:cstheme="minorHAnsi"/>
          <w:sz w:val="24"/>
          <w:szCs w:val="24"/>
        </w:rPr>
        <w:t xml:space="preserve"> </w:t>
      </w:r>
    </w:p>
    <w:p w14:paraId="16D7B6DE" w14:textId="77777777" w:rsidR="00794504" w:rsidRPr="00A960FD" w:rsidRDefault="00794504" w:rsidP="00794504">
      <w:pPr>
        <w:spacing w:line="240" w:lineRule="auto"/>
        <w:rPr>
          <w:rFonts w:eastAsia="Times New Roman" w:cstheme="minorHAnsi"/>
          <w:sz w:val="24"/>
          <w:szCs w:val="24"/>
          <w:u w:val="single"/>
        </w:rPr>
      </w:pPr>
      <w:r w:rsidRPr="00A960FD">
        <w:rPr>
          <w:rFonts w:cstheme="minorHAnsi"/>
          <w:sz w:val="24"/>
          <w:szCs w:val="24"/>
        </w:rPr>
        <w:t>Nichole Cowles</w:t>
      </w:r>
      <w:r w:rsidRPr="00A960FD">
        <w:rPr>
          <w:rFonts w:cstheme="minorHAnsi"/>
          <w:sz w:val="24"/>
          <w:szCs w:val="24"/>
        </w:rPr>
        <w:br/>
        <w:t>Investor Relations</w:t>
      </w:r>
      <w:r w:rsidRPr="00A960FD">
        <w:rPr>
          <w:rFonts w:cstheme="minorHAnsi"/>
          <w:sz w:val="24"/>
          <w:szCs w:val="24"/>
        </w:rPr>
        <w:br/>
        <w:t>Telephone:  775-240-4172</w:t>
      </w:r>
      <w:r w:rsidRPr="00A960FD">
        <w:rPr>
          <w:rFonts w:cstheme="minorHAnsi"/>
          <w:sz w:val="24"/>
          <w:szCs w:val="24"/>
        </w:rPr>
        <w:br/>
        <w:t xml:space="preserve">Email:  </w:t>
      </w:r>
      <w:hyperlink r:id="rId12" w:history="1">
        <w:r w:rsidRPr="00A960FD">
          <w:rPr>
            <w:rStyle w:val="Hyperlink"/>
            <w:rFonts w:cstheme="minorHAnsi"/>
            <w:color w:val="auto"/>
            <w:sz w:val="24"/>
            <w:szCs w:val="24"/>
          </w:rPr>
          <w:t>nicholecowles@westernexploration.com</w:t>
        </w:r>
      </w:hyperlink>
    </w:p>
    <w:p w14:paraId="0871B092" w14:textId="77777777" w:rsidR="00354A09" w:rsidRPr="00A960FD" w:rsidRDefault="00354A09" w:rsidP="00354A09">
      <w:pPr>
        <w:keepNext/>
        <w:spacing w:after="120" w:line="240" w:lineRule="auto"/>
        <w:jc w:val="both"/>
        <w:rPr>
          <w:rFonts w:eastAsia="Times New Roman" w:cstheme="minorHAnsi"/>
          <w:sz w:val="24"/>
          <w:szCs w:val="24"/>
          <w:bdr w:val="none" w:sz="0" w:space="0" w:color="auto" w:frame="1"/>
        </w:rPr>
      </w:pPr>
      <w:r w:rsidRPr="00A960FD">
        <w:rPr>
          <w:rFonts w:eastAsia="Times New Roman" w:cstheme="minorHAnsi"/>
          <w:b/>
          <w:bCs/>
          <w:sz w:val="24"/>
          <w:szCs w:val="24"/>
          <w:bdr w:val="none" w:sz="0" w:space="0" w:color="auto" w:frame="1"/>
        </w:rPr>
        <w:t>Cautionary Note Regarding Forward-Looking Information</w:t>
      </w:r>
    </w:p>
    <w:p w14:paraId="0C8F88DD" w14:textId="08C76FAB" w:rsidR="00354A09" w:rsidRPr="00A960FD" w:rsidRDefault="00354A09" w:rsidP="00354A09">
      <w:pPr>
        <w:keepNext/>
        <w:spacing w:after="240" w:line="240" w:lineRule="auto"/>
        <w:jc w:val="both"/>
        <w:rPr>
          <w:rFonts w:eastAsia="Times New Roman" w:cstheme="minorHAnsi"/>
          <w:b/>
          <w:bCs/>
          <w:sz w:val="24"/>
          <w:szCs w:val="24"/>
          <w:bdr w:val="none" w:sz="0" w:space="0" w:color="auto" w:frame="1"/>
        </w:rPr>
      </w:pPr>
      <w:r w:rsidRPr="00A960FD">
        <w:rPr>
          <w:rFonts w:eastAsia="Times New Roman" w:cstheme="minorHAnsi"/>
          <w:sz w:val="24"/>
          <w:szCs w:val="24"/>
          <w:bdr w:val="none" w:sz="0" w:space="0" w:color="auto" w:frame="1"/>
        </w:rPr>
        <w:t xml:space="preserve">This news release may contain "forward-looking information" and "forward-looking statements" within the meaning of the applicable Canadian and United States securities legislation (collectively, "forward-looking statements"). These forward-looking statements, by their nature, require the Company to make certain assumptions and involve known and unknown risks and uncertainties that could cause actual results to differ materially from those expressed or implied in such forward-looking statements. Any statement that involves predictions, expectations, interpretations, beliefs, plans, projections, objectives, assumptions, future events or performance (often, but not always, using phrases such as "expects", or "does not expect", "is expected", "interpreted", "management's view", "anticipates" or "does not anticipate", "plans", "budget", "scheduled", "forecasts", "estimates", "potential", "feasibility", "believes" or "intends" or variations of such words and phrases or stating that certain actions, events or results "may" or "could", "would", "might" or "will" be taken to occur or be achieved) are not statements of historical fact and may be forward-looking information and are intended to identify forward-looking information. This news release contains the forward-looking information pertaining to, among other things: </w:t>
      </w:r>
      <w:r w:rsidR="00DE158B" w:rsidRPr="00A960FD">
        <w:rPr>
          <w:rFonts w:eastAsia="Times New Roman" w:cstheme="minorHAnsi"/>
          <w:sz w:val="24"/>
          <w:szCs w:val="24"/>
          <w:bdr w:val="none" w:sz="0" w:space="0" w:color="auto" w:frame="1"/>
        </w:rPr>
        <w:t xml:space="preserve">the significance of the results of the 2023 drill program; the accuracy of results from prior exploration activities conducted at the Aura Project; the key assumptions, parameters and methods used to estimate the mineral resource estimate disclosed in this news release; the prospects, if any, of the Doby George, Wood Gulch and Gravel Creek mineral deposits; </w:t>
      </w:r>
      <w:r w:rsidR="00DE158B" w:rsidRPr="00A960FD">
        <w:rPr>
          <w:rFonts w:cstheme="minorHAnsi"/>
          <w:sz w:val="24"/>
          <w:szCs w:val="24"/>
        </w:rPr>
        <w:t xml:space="preserve">the potential to greatly expand resources within the Gravel Creek mineralized system; </w:t>
      </w:r>
      <w:r w:rsidR="00DE158B" w:rsidRPr="00A960FD">
        <w:rPr>
          <w:rFonts w:eastAsia="Times New Roman" w:cstheme="minorHAnsi"/>
          <w:sz w:val="24"/>
          <w:szCs w:val="24"/>
          <w:bdr w:val="none" w:sz="0" w:space="0" w:color="auto" w:frame="1"/>
        </w:rPr>
        <w:t>future drilling at the Aura Project; the significance of historic exploration activities and results; the ability to expand the existing mineral resources at the Aura Project.</w:t>
      </w:r>
      <w:r w:rsidRPr="00A960FD">
        <w:rPr>
          <w:rFonts w:eastAsia="Times New Roman" w:cstheme="minorHAnsi"/>
          <w:sz w:val="24"/>
          <w:szCs w:val="24"/>
          <w:bdr w:val="none" w:sz="0" w:space="0" w:color="auto" w:frame="1"/>
        </w:rPr>
        <w:t xml:space="preserve"> Such factors include, among others, risks relating to the ability of exploration activities (including drill results) to accurately predict mineralization; errors in management's geological modelling; the </w:t>
      </w:r>
      <w:r w:rsidRPr="00A960FD">
        <w:rPr>
          <w:rFonts w:eastAsia="Times New Roman" w:cstheme="minorHAnsi"/>
          <w:sz w:val="24"/>
          <w:szCs w:val="24"/>
          <w:bdr w:val="none" w:sz="0" w:space="0" w:color="auto" w:frame="1"/>
        </w:rPr>
        <w:lastRenderedPageBreak/>
        <w:t>ability of Western Exploration to complete further exploration activities, including drilling; property and royalty interests in respect of the Aura Project; the ability of the Company to obtain required approvals; the results of exploration activities; risks relating to mining activities; the global economic climate; metal prices; dilution; environmental risks; and community and non-governmental actions. Although the forward-looking information contained in this news release is based upon what management believes, or believed at the time, to be reasonable assumptions, Western Exploration cannot assure shareholders and prospective purchasers of securities of the Company that actual results will be consistent with such forward-looking information, as there may be other factors that cause results not to be as anticipated, estimated or intended, and neither Western Exploration nor any other person assumes responsibility for the accuracy and completeness of any such forward-looking information. Western Exploration does not undertake, and assumes no obligation, to update or revise any such forward-looking statements or forward-looking information contained herein to reflect new events or circumstances, except as may be required by law.</w:t>
      </w:r>
    </w:p>
    <w:p w14:paraId="15C90A2D" w14:textId="2BFD470E" w:rsidR="00354A09" w:rsidRPr="00A960FD" w:rsidRDefault="00354A09" w:rsidP="00354A09">
      <w:pPr>
        <w:spacing w:line="240" w:lineRule="auto"/>
        <w:jc w:val="both"/>
        <w:rPr>
          <w:rFonts w:eastAsia="Times New Roman" w:cstheme="minorHAnsi"/>
          <w:sz w:val="24"/>
          <w:szCs w:val="24"/>
          <w:bdr w:val="none" w:sz="0" w:space="0" w:color="auto" w:frame="1"/>
        </w:rPr>
      </w:pPr>
      <w:r w:rsidRPr="00A960FD">
        <w:rPr>
          <w:rFonts w:eastAsia="Times New Roman" w:cstheme="minorHAnsi"/>
          <w:sz w:val="24"/>
          <w:szCs w:val="24"/>
          <w:bdr w:val="none" w:sz="0" w:space="0" w:color="auto" w:frame="1"/>
        </w:rPr>
        <w:t>For additional information with respect to these and other factors and assumptions underlying the forward‐looking statements and forward-looking information made in this news release concerning Western Exploration, see the management information circular dated November 12, 2021, available electronically under Western Exploration's issuer profile on SEDAR (</w:t>
      </w:r>
      <w:hyperlink r:id="rId13" w:history="1">
        <w:r w:rsidR="009F0985" w:rsidRPr="009B3F9F">
          <w:rPr>
            <w:rStyle w:val="Hyperlink"/>
            <w:rFonts w:eastAsia="Times New Roman" w:cstheme="minorHAnsi"/>
            <w:sz w:val="24"/>
            <w:szCs w:val="24"/>
            <w:bdr w:val="none" w:sz="0" w:space="0" w:color="auto" w:frame="1"/>
          </w:rPr>
          <w:t>www.sedarplua.ca</w:t>
        </w:r>
      </w:hyperlink>
      <w:r w:rsidRPr="00A960FD">
        <w:rPr>
          <w:rFonts w:eastAsia="Times New Roman" w:cstheme="minorHAnsi"/>
          <w:sz w:val="24"/>
          <w:szCs w:val="24"/>
          <w:bdr w:val="none" w:sz="0" w:space="0" w:color="auto" w:frame="1"/>
        </w:rPr>
        <w:t>). The forward-looking statements set forth herein concerning Western Exploration reflect management's expectations as at the date of this news release and are subject to change after such date. Western Exploration disclaims any intention or obligation to update or revise any forward-looking statements, whether as a result of new information, future events or otherwise, other than as required by law.</w:t>
      </w:r>
    </w:p>
    <w:p w14:paraId="5C981E03" w14:textId="77777777" w:rsidR="00354A09" w:rsidRPr="00A960FD" w:rsidRDefault="00354A09" w:rsidP="00354A09">
      <w:pPr>
        <w:spacing w:line="240" w:lineRule="auto"/>
        <w:jc w:val="both"/>
        <w:rPr>
          <w:rFonts w:cstheme="minorHAnsi"/>
          <w:b/>
          <w:i/>
          <w:iCs/>
          <w:sz w:val="24"/>
          <w:szCs w:val="24"/>
          <w:bdr w:val="none" w:sz="0" w:space="0" w:color="auto" w:frame="1"/>
        </w:rPr>
      </w:pPr>
      <w:r w:rsidRPr="00A960FD">
        <w:rPr>
          <w:rFonts w:eastAsia="Times New Roman" w:cstheme="minorHAnsi"/>
          <w:b/>
          <w:i/>
          <w:iCs/>
          <w:sz w:val="24"/>
          <w:szCs w:val="24"/>
          <w:bdr w:val="none" w:sz="0" w:space="0" w:color="auto" w:frame="1"/>
        </w:rPr>
        <w:t xml:space="preserve">Neither the TSX Venture Exchange nor its </w:t>
      </w:r>
      <w:bookmarkStart w:id="1" w:name="_9kR3WTr26648FeKgx3kt2y4jV1JBtq7tnJOJ2zE"/>
      <w:r w:rsidRPr="00A960FD">
        <w:rPr>
          <w:rFonts w:eastAsia="Times New Roman" w:cstheme="minorHAnsi"/>
          <w:b/>
          <w:i/>
          <w:iCs/>
          <w:sz w:val="24"/>
          <w:szCs w:val="24"/>
          <w:bdr w:val="none" w:sz="0" w:space="0" w:color="auto" w:frame="1"/>
        </w:rPr>
        <w:t>Regulation Services Provider</w:t>
      </w:r>
      <w:bookmarkEnd w:id="1"/>
      <w:r w:rsidRPr="00A960FD">
        <w:rPr>
          <w:rFonts w:eastAsia="Times New Roman" w:cstheme="minorHAnsi"/>
          <w:b/>
          <w:i/>
          <w:iCs/>
          <w:sz w:val="24"/>
          <w:szCs w:val="24"/>
          <w:bdr w:val="none" w:sz="0" w:space="0" w:color="auto" w:frame="1"/>
        </w:rPr>
        <w:t xml:space="preserve"> (as that term is defined in the policies of the TSX Venture Exchange) accepts responsibility for the adequacy or accuracy of this news release. No stock exchange, securities commission or other regulatory authority has approved or disapproved the information contained herein.</w:t>
      </w:r>
    </w:p>
    <w:p w14:paraId="16A97222" w14:textId="1CAA5118" w:rsidR="000A1A32" w:rsidRPr="00A960FD" w:rsidRDefault="000A1A32">
      <w:pPr>
        <w:rPr>
          <w:rFonts w:cstheme="minorHAnsi"/>
          <w:sz w:val="24"/>
          <w:szCs w:val="24"/>
        </w:rPr>
      </w:pPr>
    </w:p>
    <w:sectPr w:rsidR="000A1A32" w:rsidRPr="00A960FD" w:rsidSect="00354A09">
      <w:headerReference w:type="even" r:id="rId14"/>
      <w:headerReference w:type="default" r:id="rId15"/>
      <w:footerReference w:type="default" r:id="rId16"/>
      <w:headerReference w:type="first" r:id="rId17"/>
      <w:pgSz w:w="12240" w:h="15840"/>
      <w:pgMar w:top="1440" w:right="117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9194A" w14:textId="77777777" w:rsidR="009C3D53" w:rsidRDefault="009C3D53">
      <w:pPr>
        <w:spacing w:after="0" w:line="240" w:lineRule="auto"/>
      </w:pPr>
      <w:r>
        <w:separator/>
      </w:r>
    </w:p>
  </w:endnote>
  <w:endnote w:type="continuationSeparator" w:id="0">
    <w:p w14:paraId="1A90410A" w14:textId="77777777" w:rsidR="009C3D53" w:rsidRDefault="009C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974928"/>
      <w:docPartObj>
        <w:docPartGallery w:val="Page Numbers (Bottom of Page)"/>
        <w:docPartUnique/>
      </w:docPartObj>
    </w:sdtPr>
    <w:sdtEndPr>
      <w:rPr>
        <w:noProof/>
      </w:rPr>
    </w:sdtEndPr>
    <w:sdtContent>
      <w:p w14:paraId="746970EA" w14:textId="77777777" w:rsidR="005D3F61" w:rsidRDefault="00205AF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0C1DB035" w14:textId="77777777" w:rsidR="005D3F61" w:rsidRDefault="005D3F61">
    <w:pPr>
      <w:pStyle w:val="Footer"/>
      <w:tabs>
        <w:tab w:val="clear" w:pos="4680"/>
        <w:tab w:val="clear" w:pos="9360"/>
        <w:tab w:val="left" w:pos="406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9281" w14:textId="77777777" w:rsidR="009C3D53" w:rsidRDefault="009C3D53">
      <w:pPr>
        <w:spacing w:after="0" w:line="240" w:lineRule="auto"/>
      </w:pPr>
      <w:r>
        <w:separator/>
      </w:r>
    </w:p>
  </w:footnote>
  <w:footnote w:type="continuationSeparator" w:id="0">
    <w:p w14:paraId="787938E6" w14:textId="77777777" w:rsidR="009C3D53" w:rsidRDefault="009C3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1346467"/>
      <w:docPartObj>
        <w:docPartGallery w:val="Page Numbers (Top of Page)"/>
        <w:docPartUnique/>
      </w:docPartObj>
    </w:sdtPr>
    <w:sdtEndPr>
      <w:rPr>
        <w:rStyle w:val="PageNumber"/>
      </w:rPr>
    </w:sdtEndPr>
    <w:sdtContent>
      <w:p w14:paraId="5A020B99" w14:textId="77777777" w:rsidR="005D3F61" w:rsidRDefault="00205AF9">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83DE2D" w14:textId="77777777" w:rsidR="005D3F61" w:rsidRDefault="005D3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3302" w14:textId="77777777" w:rsidR="005D3F61" w:rsidRPr="004B26AA" w:rsidRDefault="005D3F61">
    <w:pPr>
      <w:pStyle w:val="Header"/>
      <w:tabs>
        <w:tab w:val="clear" w:pos="4680"/>
      </w:tabs>
      <w:rPr>
        <w:rFonts w:eastAsia="Times New Roman" w:cs="Arial"/>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9142" w14:textId="77777777" w:rsidR="005D3F61" w:rsidRDefault="00205AF9">
    <w:pPr>
      <w:pStyle w:val="Header"/>
      <w:jc w:val="center"/>
    </w:pPr>
    <w:r>
      <w:rPr>
        <w:noProof/>
      </w:rPr>
      <w:drawing>
        <wp:inline distT="0" distB="0" distL="0" distR="0" wp14:anchorId="664D4B79" wp14:editId="5AA9D250">
          <wp:extent cx="3569462" cy="1073888"/>
          <wp:effectExtent l="0" t="0" r="0" b="0"/>
          <wp:docPr id="503039329" name="Picture 50303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2530" cy="111091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0773"/>
    <w:multiLevelType w:val="hybridMultilevel"/>
    <w:tmpl w:val="199E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E2F64"/>
    <w:multiLevelType w:val="hybridMultilevel"/>
    <w:tmpl w:val="AE989FA0"/>
    <w:lvl w:ilvl="0" w:tplc="69D6CA8E">
      <w:start w:val="1"/>
      <w:numFmt w:val="bullet"/>
      <w:lvlText w:val="•"/>
      <w:lvlJc w:val="left"/>
      <w:pPr>
        <w:ind w:left="720" w:hanging="360"/>
      </w:pPr>
    </w:lvl>
    <w:lvl w:ilvl="1" w:tplc="1E82B4EC">
      <w:start w:val="1"/>
      <w:numFmt w:val="bullet"/>
      <w:lvlText w:val="◦"/>
      <w:lvlJc w:val="left"/>
      <w:pPr>
        <w:ind w:left="1440" w:hanging="360"/>
      </w:pPr>
    </w:lvl>
    <w:lvl w:ilvl="2" w:tplc="5EECDE2A">
      <w:numFmt w:val="decimal"/>
      <w:lvlText w:val=""/>
      <w:lvlJc w:val="left"/>
      <w:pPr>
        <w:ind w:left="0" w:firstLine="0"/>
      </w:pPr>
    </w:lvl>
    <w:lvl w:ilvl="3" w:tplc="80884F68">
      <w:numFmt w:val="decimal"/>
      <w:lvlText w:val=""/>
      <w:lvlJc w:val="left"/>
      <w:pPr>
        <w:ind w:left="0" w:firstLine="0"/>
      </w:pPr>
    </w:lvl>
    <w:lvl w:ilvl="4" w:tplc="A2F877EA">
      <w:numFmt w:val="decimal"/>
      <w:lvlText w:val=""/>
      <w:lvlJc w:val="left"/>
      <w:pPr>
        <w:ind w:left="0" w:firstLine="0"/>
      </w:pPr>
    </w:lvl>
    <w:lvl w:ilvl="5" w:tplc="CD105356">
      <w:numFmt w:val="decimal"/>
      <w:lvlText w:val=""/>
      <w:lvlJc w:val="left"/>
      <w:pPr>
        <w:ind w:left="0" w:firstLine="0"/>
      </w:pPr>
    </w:lvl>
    <w:lvl w:ilvl="6" w:tplc="8432126E">
      <w:numFmt w:val="decimal"/>
      <w:lvlText w:val=""/>
      <w:lvlJc w:val="left"/>
      <w:pPr>
        <w:ind w:left="0" w:firstLine="0"/>
      </w:pPr>
    </w:lvl>
    <w:lvl w:ilvl="7" w:tplc="68946A16">
      <w:numFmt w:val="decimal"/>
      <w:lvlText w:val=""/>
      <w:lvlJc w:val="left"/>
      <w:pPr>
        <w:ind w:left="0" w:firstLine="0"/>
      </w:pPr>
    </w:lvl>
    <w:lvl w:ilvl="8" w:tplc="4698A7F0">
      <w:numFmt w:val="decimal"/>
      <w:lvlText w:val=""/>
      <w:lvlJc w:val="left"/>
      <w:pPr>
        <w:ind w:left="0" w:firstLine="0"/>
      </w:pPr>
    </w:lvl>
  </w:abstractNum>
  <w:abstractNum w:abstractNumId="2" w15:restartNumberingAfterBreak="0">
    <w:nsid w:val="05274915"/>
    <w:multiLevelType w:val="hybridMultilevel"/>
    <w:tmpl w:val="BDD66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D6A436A"/>
    <w:multiLevelType w:val="hybridMultilevel"/>
    <w:tmpl w:val="E05482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3E72886"/>
    <w:multiLevelType w:val="hybridMultilevel"/>
    <w:tmpl w:val="0820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A69D7"/>
    <w:multiLevelType w:val="hybridMultilevel"/>
    <w:tmpl w:val="4DFAC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54847"/>
    <w:multiLevelType w:val="hybridMultilevel"/>
    <w:tmpl w:val="3900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161177"/>
    <w:multiLevelType w:val="hybridMultilevel"/>
    <w:tmpl w:val="69008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655071"/>
    <w:multiLevelType w:val="hybridMultilevel"/>
    <w:tmpl w:val="8BEAF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57048"/>
    <w:multiLevelType w:val="hybridMultilevel"/>
    <w:tmpl w:val="A02EAB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26AA7248"/>
    <w:multiLevelType w:val="hybridMultilevel"/>
    <w:tmpl w:val="ED72C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F8326E"/>
    <w:multiLevelType w:val="hybridMultilevel"/>
    <w:tmpl w:val="E1D401D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2" w15:restartNumberingAfterBreak="0">
    <w:nsid w:val="2D5D0278"/>
    <w:multiLevelType w:val="hybridMultilevel"/>
    <w:tmpl w:val="808CE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95D85"/>
    <w:multiLevelType w:val="multilevel"/>
    <w:tmpl w:val="FA1CA8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033EC"/>
    <w:multiLevelType w:val="hybridMultilevel"/>
    <w:tmpl w:val="EC5E9954"/>
    <w:lvl w:ilvl="0" w:tplc="566AAD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F43D98"/>
    <w:multiLevelType w:val="multilevel"/>
    <w:tmpl w:val="7DAE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34427D"/>
    <w:multiLevelType w:val="hybridMultilevel"/>
    <w:tmpl w:val="E3468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744D51"/>
    <w:multiLevelType w:val="hybridMultilevel"/>
    <w:tmpl w:val="B330C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AE1627"/>
    <w:multiLevelType w:val="hybridMultilevel"/>
    <w:tmpl w:val="048CE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45854"/>
    <w:multiLevelType w:val="hybridMultilevel"/>
    <w:tmpl w:val="8C867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8D27EA"/>
    <w:multiLevelType w:val="hybridMultilevel"/>
    <w:tmpl w:val="D18C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A45DE6"/>
    <w:multiLevelType w:val="hybridMultilevel"/>
    <w:tmpl w:val="17102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230DA2"/>
    <w:multiLevelType w:val="hybridMultilevel"/>
    <w:tmpl w:val="9BF69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C4F285E"/>
    <w:multiLevelType w:val="hybridMultilevel"/>
    <w:tmpl w:val="B942C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2A5264"/>
    <w:multiLevelType w:val="hybridMultilevel"/>
    <w:tmpl w:val="0A746C8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501E4AAE"/>
    <w:multiLevelType w:val="hybridMultilevel"/>
    <w:tmpl w:val="7A349510"/>
    <w:lvl w:ilvl="0" w:tplc="02909BB4">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EF7D4F"/>
    <w:multiLevelType w:val="hybridMultilevel"/>
    <w:tmpl w:val="21367B2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5EDF623F"/>
    <w:multiLevelType w:val="hybridMultilevel"/>
    <w:tmpl w:val="BA40A07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0933322"/>
    <w:multiLevelType w:val="hybridMultilevel"/>
    <w:tmpl w:val="6122E9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54E2BE4"/>
    <w:multiLevelType w:val="hybridMultilevel"/>
    <w:tmpl w:val="320C5D7C"/>
    <w:lvl w:ilvl="0" w:tplc="FEAEFEB0">
      <w:start w:val="10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C11BBA"/>
    <w:multiLevelType w:val="hybridMultilevel"/>
    <w:tmpl w:val="C144F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6D0096"/>
    <w:multiLevelType w:val="multilevel"/>
    <w:tmpl w:val="65AE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223985"/>
    <w:multiLevelType w:val="hybridMultilevel"/>
    <w:tmpl w:val="E62002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DA2A53"/>
    <w:multiLevelType w:val="hybridMultilevel"/>
    <w:tmpl w:val="AF0AA044"/>
    <w:lvl w:ilvl="0" w:tplc="7F66FC38">
      <w:start w:val="2022"/>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861C5D"/>
    <w:multiLevelType w:val="hybridMultilevel"/>
    <w:tmpl w:val="AFE4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E5290"/>
    <w:multiLevelType w:val="hybridMultilevel"/>
    <w:tmpl w:val="5DB441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751535120">
    <w:abstractNumId w:val="18"/>
  </w:num>
  <w:num w:numId="2" w16cid:durableId="302514957">
    <w:abstractNumId w:val="25"/>
  </w:num>
  <w:num w:numId="3" w16cid:durableId="1194804710">
    <w:abstractNumId w:val="29"/>
  </w:num>
  <w:num w:numId="4" w16cid:durableId="992102739">
    <w:abstractNumId w:val="12"/>
  </w:num>
  <w:num w:numId="5" w16cid:durableId="1038823355">
    <w:abstractNumId w:val="4"/>
  </w:num>
  <w:num w:numId="6" w16cid:durableId="1313753026">
    <w:abstractNumId w:val="30"/>
  </w:num>
  <w:num w:numId="7" w16cid:durableId="280108884">
    <w:abstractNumId w:val="8"/>
  </w:num>
  <w:num w:numId="8" w16cid:durableId="314837646">
    <w:abstractNumId w:val="21"/>
  </w:num>
  <w:num w:numId="9" w16cid:durableId="502210019">
    <w:abstractNumId w:val="14"/>
  </w:num>
  <w:num w:numId="10" w16cid:durableId="1305235405">
    <w:abstractNumId w:val="17"/>
  </w:num>
  <w:num w:numId="11" w16cid:durableId="190580473">
    <w:abstractNumId w:val="33"/>
  </w:num>
  <w:num w:numId="12" w16cid:durableId="1541167160">
    <w:abstractNumId w:val="15"/>
  </w:num>
  <w:num w:numId="13" w16cid:durableId="723522434">
    <w:abstractNumId w:val="13"/>
  </w:num>
  <w:num w:numId="14" w16cid:durableId="2110657769">
    <w:abstractNumId w:val="32"/>
  </w:num>
  <w:num w:numId="15" w16cid:durableId="1936551411">
    <w:abstractNumId w:val="20"/>
  </w:num>
  <w:num w:numId="16" w16cid:durableId="1747072070">
    <w:abstractNumId w:val="3"/>
  </w:num>
  <w:num w:numId="17" w16cid:durableId="849686022">
    <w:abstractNumId w:val="28"/>
  </w:num>
  <w:num w:numId="18" w16cid:durableId="348532961">
    <w:abstractNumId w:val="26"/>
  </w:num>
  <w:num w:numId="19" w16cid:durableId="397438067">
    <w:abstractNumId w:val="16"/>
  </w:num>
  <w:num w:numId="20" w16cid:durableId="1458066360">
    <w:abstractNumId w:val="35"/>
  </w:num>
  <w:num w:numId="21" w16cid:durableId="1100293972">
    <w:abstractNumId w:val="0"/>
  </w:num>
  <w:num w:numId="22" w16cid:durableId="1365445289">
    <w:abstractNumId w:val="6"/>
  </w:num>
  <w:num w:numId="23" w16cid:durableId="1759598817">
    <w:abstractNumId w:val="34"/>
  </w:num>
  <w:num w:numId="24" w16cid:durableId="109788751">
    <w:abstractNumId w:val="11"/>
  </w:num>
  <w:num w:numId="25" w16cid:durableId="934828526">
    <w:abstractNumId w:val="19"/>
  </w:num>
  <w:num w:numId="26" w16cid:durableId="1737046570">
    <w:abstractNumId w:val="10"/>
  </w:num>
  <w:num w:numId="27" w16cid:durableId="1218511885">
    <w:abstractNumId w:val="2"/>
  </w:num>
  <w:num w:numId="28" w16cid:durableId="1673098952">
    <w:abstractNumId w:val="7"/>
  </w:num>
  <w:num w:numId="29" w16cid:durableId="101463485">
    <w:abstractNumId w:val="23"/>
  </w:num>
  <w:num w:numId="30" w16cid:durableId="1620182345">
    <w:abstractNumId w:val="27"/>
  </w:num>
  <w:num w:numId="31" w16cid:durableId="1133214538">
    <w:abstractNumId w:val="9"/>
  </w:num>
  <w:num w:numId="32" w16cid:durableId="877014500">
    <w:abstractNumId w:val="22"/>
  </w:num>
  <w:num w:numId="33" w16cid:durableId="1436632572">
    <w:abstractNumId w:val="5"/>
  </w:num>
  <w:num w:numId="34" w16cid:durableId="1256131449">
    <w:abstractNumId w:val="1"/>
  </w:num>
  <w:num w:numId="35" w16cid:durableId="1970741698">
    <w:abstractNumId w:val="24"/>
  </w:num>
  <w:num w:numId="36" w16cid:durableId="181266836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09"/>
    <w:rsid w:val="00000717"/>
    <w:rsid w:val="00003D13"/>
    <w:rsid w:val="00006490"/>
    <w:rsid w:val="00011538"/>
    <w:rsid w:val="00013FB0"/>
    <w:rsid w:val="000145EC"/>
    <w:rsid w:val="00015B48"/>
    <w:rsid w:val="000167D4"/>
    <w:rsid w:val="00016A6E"/>
    <w:rsid w:val="00016E09"/>
    <w:rsid w:val="00020D22"/>
    <w:rsid w:val="00020FA3"/>
    <w:rsid w:val="0002116A"/>
    <w:rsid w:val="0002199D"/>
    <w:rsid w:val="000220F6"/>
    <w:rsid w:val="0002233B"/>
    <w:rsid w:val="00022623"/>
    <w:rsid w:val="0003098C"/>
    <w:rsid w:val="00030D38"/>
    <w:rsid w:val="00031AB9"/>
    <w:rsid w:val="000326E6"/>
    <w:rsid w:val="00033CBE"/>
    <w:rsid w:val="000352C6"/>
    <w:rsid w:val="000357A0"/>
    <w:rsid w:val="00037EB9"/>
    <w:rsid w:val="00037F0B"/>
    <w:rsid w:val="000403B9"/>
    <w:rsid w:val="00040818"/>
    <w:rsid w:val="00042B4E"/>
    <w:rsid w:val="00042E14"/>
    <w:rsid w:val="00044712"/>
    <w:rsid w:val="00047C63"/>
    <w:rsid w:val="0005108D"/>
    <w:rsid w:val="00051607"/>
    <w:rsid w:val="000519B8"/>
    <w:rsid w:val="00053CD8"/>
    <w:rsid w:val="00056B4C"/>
    <w:rsid w:val="00056DD5"/>
    <w:rsid w:val="00057F5A"/>
    <w:rsid w:val="000605EC"/>
    <w:rsid w:val="000639FD"/>
    <w:rsid w:val="00063AE3"/>
    <w:rsid w:val="00063E01"/>
    <w:rsid w:val="00064883"/>
    <w:rsid w:val="000648F5"/>
    <w:rsid w:val="000657EB"/>
    <w:rsid w:val="00065929"/>
    <w:rsid w:val="00070EA9"/>
    <w:rsid w:val="00071A3D"/>
    <w:rsid w:val="00073E99"/>
    <w:rsid w:val="00073ED8"/>
    <w:rsid w:val="00077B5F"/>
    <w:rsid w:val="00081834"/>
    <w:rsid w:val="00083832"/>
    <w:rsid w:val="000858CB"/>
    <w:rsid w:val="000875D7"/>
    <w:rsid w:val="000876A0"/>
    <w:rsid w:val="00087B4E"/>
    <w:rsid w:val="00090BDF"/>
    <w:rsid w:val="000931E1"/>
    <w:rsid w:val="00094B36"/>
    <w:rsid w:val="0009514D"/>
    <w:rsid w:val="00097221"/>
    <w:rsid w:val="0009750B"/>
    <w:rsid w:val="000A1A32"/>
    <w:rsid w:val="000A2848"/>
    <w:rsid w:val="000A37A3"/>
    <w:rsid w:val="000A3AED"/>
    <w:rsid w:val="000A55A0"/>
    <w:rsid w:val="000A72E3"/>
    <w:rsid w:val="000A7825"/>
    <w:rsid w:val="000B40DF"/>
    <w:rsid w:val="000B4174"/>
    <w:rsid w:val="000B481C"/>
    <w:rsid w:val="000C4399"/>
    <w:rsid w:val="000C44AE"/>
    <w:rsid w:val="000C5883"/>
    <w:rsid w:val="000C7069"/>
    <w:rsid w:val="000C7157"/>
    <w:rsid w:val="000D149E"/>
    <w:rsid w:val="000D1C00"/>
    <w:rsid w:val="000D1DCC"/>
    <w:rsid w:val="000D3237"/>
    <w:rsid w:val="000D6041"/>
    <w:rsid w:val="000D7663"/>
    <w:rsid w:val="000E31A1"/>
    <w:rsid w:val="000E3878"/>
    <w:rsid w:val="000E3A3D"/>
    <w:rsid w:val="000E651C"/>
    <w:rsid w:val="000F0A1B"/>
    <w:rsid w:val="000F0A2E"/>
    <w:rsid w:val="000F0F0E"/>
    <w:rsid w:val="000F120B"/>
    <w:rsid w:val="000F4397"/>
    <w:rsid w:val="000F5F34"/>
    <w:rsid w:val="000F6D36"/>
    <w:rsid w:val="00100359"/>
    <w:rsid w:val="0010345C"/>
    <w:rsid w:val="0010568D"/>
    <w:rsid w:val="00106A20"/>
    <w:rsid w:val="0011049E"/>
    <w:rsid w:val="00110BA6"/>
    <w:rsid w:val="001140C1"/>
    <w:rsid w:val="001170E2"/>
    <w:rsid w:val="00120287"/>
    <w:rsid w:val="00121DA7"/>
    <w:rsid w:val="00122213"/>
    <w:rsid w:val="001241CB"/>
    <w:rsid w:val="0012518E"/>
    <w:rsid w:val="00126A25"/>
    <w:rsid w:val="00126B95"/>
    <w:rsid w:val="001273BD"/>
    <w:rsid w:val="00127486"/>
    <w:rsid w:val="001311AC"/>
    <w:rsid w:val="00132448"/>
    <w:rsid w:val="0013316F"/>
    <w:rsid w:val="00134738"/>
    <w:rsid w:val="0013528B"/>
    <w:rsid w:val="00137C0C"/>
    <w:rsid w:val="00140AFD"/>
    <w:rsid w:val="0014158A"/>
    <w:rsid w:val="00141EBF"/>
    <w:rsid w:val="001434B9"/>
    <w:rsid w:val="00144014"/>
    <w:rsid w:val="001456F1"/>
    <w:rsid w:val="0015351D"/>
    <w:rsid w:val="00155282"/>
    <w:rsid w:val="0016096D"/>
    <w:rsid w:val="0016157A"/>
    <w:rsid w:val="00161F2E"/>
    <w:rsid w:val="00163B07"/>
    <w:rsid w:val="00167379"/>
    <w:rsid w:val="00167570"/>
    <w:rsid w:val="001678AC"/>
    <w:rsid w:val="00170190"/>
    <w:rsid w:val="001722C5"/>
    <w:rsid w:val="0017289A"/>
    <w:rsid w:val="00172986"/>
    <w:rsid w:val="00173165"/>
    <w:rsid w:val="00175869"/>
    <w:rsid w:val="00176585"/>
    <w:rsid w:val="00177272"/>
    <w:rsid w:val="001806D5"/>
    <w:rsid w:val="00180AA2"/>
    <w:rsid w:val="00180DDA"/>
    <w:rsid w:val="00180F39"/>
    <w:rsid w:val="00182D78"/>
    <w:rsid w:val="00184C1B"/>
    <w:rsid w:val="001922A2"/>
    <w:rsid w:val="001924A2"/>
    <w:rsid w:val="00193E4D"/>
    <w:rsid w:val="00193F68"/>
    <w:rsid w:val="00194211"/>
    <w:rsid w:val="001947C9"/>
    <w:rsid w:val="001956D2"/>
    <w:rsid w:val="001A22B1"/>
    <w:rsid w:val="001A4F9F"/>
    <w:rsid w:val="001A5D68"/>
    <w:rsid w:val="001A5DC8"/>
    <w:rsid w:val="001A6453"/>
    <w:rsid w:val="001A7FED"/>
    <w:rsid w:val="001B00F2"/>
    <w:rsid w:val="001B0EC7"/>
    <w:rsid w:val="001B13A1"/>
    <w:rsid w:val="001B30B0"/>
    <w:rsid w:val="001B30FD"/>
    <w:rsid w:val="001B3E6E"/>
    <w:rsid w:val="001B5831"/>
    <w:rsid w:val="001B5F1D"/>
    <w:rsid w:val="001B6842"/>
    <w:rsid w:val="001B7E9F"/>
    <w:rsid w:val="001C1DEB"/>
    <w:rsid w:val="001C4929"/>
    <w:rsid w:val="001C4CD3"/>
    <w:rsid w:val="001C508D"/>
    <w:rsid w:val="001C7120"/>
    <w:rsid w:val="001C72DD"/>
    <w:rsid w:val="001D4946"/>
    <w:rsid w:val="001D49CD"/>
    <w:rsid w:val="001D5608"/>
    <w:rsid w:val="001E06FF"/>
    <w:rsid w:val="001E278D"/>
    <w:rsid w:val="001E2E5A"/>
    <w:rsid w:val="001E3038"/>
    <w:rsid w:val="001E3362"/>
    <w:rsid w:val="001E37BA"/>
    <w:rsid w:val="001E6950"/>
    <w:rsid w:val="001E72B1"/>
    <w:rsid w:val="001F1B1F"/>
    <w:rsid w:val="00200361"/>
    <w:rsid w:val="00201176"/>
    <w:rsid w:val="00203EA6"/>
    <w:rsid w:val="0020481E"/>
    <w:rsid w:val="00204FB4"/>
    <w:rsid w:val="00205AF9"/>
    <w:rsid w:val="00205D8A"/>
    <w:rsid w:val="002074FE"/>
    <w:rsid w:val="00210E01"/>
    <w:rsid w:val="002110FC"/>
    <w:rsid w:val="00212878"/>
    <w:rsid w:val="0021393C"/>
    <w:rsid w:val="00214633"/>
    <w:rsid w:val="00215159"/>
    <w:rsid w:val="00217F62"/>
    <w:rsid w:val="00220770"/>
    <w:rsid w:val="0022111E"/>
    <w:rsid w:val="00221CCD"/>
    <w:rsid w:val="00225ED6"/>
    <w:rsid w:val="0023441C"/>
    <w:rsid w:val="00235D2E"/>
    <w:rsid w:val="00237488"/>
    <w:rsid w:val="0024200E"/>
    <w:rsid w:val="0024276D"/>
    <w:rsid w:val="00246971"/>
    <w:rsid w:val="0025048E"/>
    <w:rsid w:val="002518A0"/>
    <w:rsid w:val="0025361B"/>
    <w:rsid w:val="002549E3"/>
    <w:rsid w:val="00256480"/>
    <w:rsid w:val="00256ECF"/>
    <w:rsid w:val="002576D5"/>
    <w:rsid w:val="002577BC"/>
    <w:rsid w:val="00257E50"/>
    <w:rsid w:val="00260CB6"/>
    <w:rsid w:val="00263884"/>
    <w:rsid w:val="00263BD9"/>
    <w:rsid w:val="00266007"/>
    <w:rsid w:val="00266143"/>
    <w:rsid w:val="00267313"/>
    <w:rsid w:val="002745A2"/>
    <w:rsid w:val="00274D45"/>
    <w:rsid w:val="00277843"/>
    <w:rsid w:val="00280962"/>
    <w:rsid w:val="002811EB"/>
    <w:rsid w:val="002815F9"/>
    <w:rsid w:val="00283032"/>
    <w:rsid w:val="0028469B"/>
    <w:rsid w:val="00285197"/>
    <w:rsid w:val="00286A3B"/>
    <w:rsid w:val="00290600"/>
    <w:rsid w:val="00290C3B"/>
    <w:rsid w:val="0029519F"/>
    <w:rsid w:val="00296789"/>
    <w:rsid w:val="002A37FF"/>
    <w:rsid w:val="002A51D9"/>
    <w:rsid w:val="002A5A6A"/>
    <w:rsid w:val="002A6618"/>
    <w:rsid w:val="002A76E2"/>
    <w:rsid w:val="002B1290"/>
    <w:rsid w:val="002B2032"/>
    <w:rsid w:val="002B4149"/>
    <w:rsid w:val="002B734C"/>
    <w:rsid w:val="002B74A7"/>
    <w:rsid w:val="002C1B04"/>
    <w:rsid w:val="002C2807"/>
    <w:rsid w:val="002C3854"/>
    <w:rsid w:val="002C3AF0"/>
    <w:rsid w:val="002C7AF0"/>
    <w:rsid w:val="002D37A6"/>
    <w:rsid w:val="002D4EAF"/>
    <w:rsid w:val="002D6AA4"/>
    <w:rsid w:val="002D796B"/>
    <w:rsid w:val="002E4DCB"/>
    <w:rsid w:val="002F0326"/>
    <w:rsid w:val="002F3310"/>
    <w:rsid w:val="002F39AF"/>
    <w:rsid w:val="002F5BA3"/>
    <w:rsid w:val="002F76A9"/>
    <w:rsid w:val="00300C5D"/>
    <w:rsid w:val="0030199C"/>
    <w:rsid w:val="0030214D"/>
    <w:rsid w:val="003036EF"/>
    <w:rsid w:val="00304636"/>
    <w:rsid w:val="00304B2E"/>
    <w:rsid w:val="00305B0B"/>
    <w:rsid w:val="00306699"/>
    <w:rsid w:val="00307CED"/>
    <w:rsid w:val="003104B4"/>
    <w:rsid w:val="00316798"/>
    <w:rsid w:val="00316BE6"/>
    <w:rsid w:val="00320844"/>
    <w:rsid w:val="003208AD"/>
    <w:rsid w:val="00321398"/>
    <w:rsid w:val="00321CAD"/>
    <w:rsid w:val="00323368"/>
    <w:rsid w:val="00324B22"/>
    <w:rsid w:val="0032573E"/>
    <w:rsid w:val="00325B75"/>
    <w:rsid w:val="00325E8B"/>
    <w:rsid w:val="00330050"/>
    <w:rsid w:val="003311AB"/>
    <w:rsid w:val="00332343"/>
    <w:rsid w:val="00336BF9"/>
    <w:rsid w:val="00336EF9"/>
    <w:rsid w:val="003378F4"/>
    <w:rsid w:val="00340A07"/>
    <w:rsid w:val="00341638"/>
    <w:rsid w:val="00343DA3"/>
    <w:rsid w:val="00344941"/>
    <w:rsid w:val="00344D39"/>
    <w:rsid w:val="00346F22"/>
    <w:rsid w:val="0035362D"/>
    <w:rsid w:val="00354102"/>
    <w:rsid w:val="00354A09"/>
    <w:rsid w:val="00360631"/>
    <w:rsid w:val="003625CC"/>
    <w:rsid w:val="00363F07"/>
    <w:rsid w:val="00365A1F"/>
    <w:rsid w:val="00366499"/>
    <w:rsid w:val="003704B2"/>
    <w:rsid w:val="00371B71"/>
    <w:rsid w:val="003723EB"/>
    <w:rsid w:val="003730B6"/>
    <w:rsid w:val="0037382D"/>
    <w:rsid w:val="00373DED"/>
    <w:rsid w:val="00376A15"/>
    <w:rsid w:val="00376A34"/>
    <w:rsid w:val="00376F1B"/>
    <w:rsid w:val="00377735"/>
    <w:rsid w:val="00377D53"/>
    <w:rsid w:val="00380010"/>
    <w:rsid w:val="00380282"/>
    <w:rsid w:val="003808ED"/>
    <w:rsid w:val="00382DE7"/>
    <w:rsid w:val="00384564"/>
    <w:rsid w:val="00384579"/>
    <w:rsid w:val="00387695"/>
    <w:rsid w:val="00387EA6"/>
    <w:rsid w:val="003901FD"/>
    <w:rsid w:val="003913AB"/>
    <w:rsid w:val="00391610"/>
    <w:rsid w:val="00392872"/>
    <w:rsid w:val="00393985"/>
    <w:rsid w:val="00394533"/>
    <w:rsid w:val="003979D9"/>
    <w:rsid w:val="003A0D10"/>
    <w:rsid w:val="003A188C"/>
    <w:rsid w:val="003A3992"/>
    <w:rsid w:val="003A734B"/>
    <w:rsid w:val="003A7D8C"/>
    <w:rsid w:val="003B5BDF"/>
    <w:rsid w:val="003B722E"/>
    <w:rsid w:val="003B7E92"/>
    <w:rsid w:val="003C09CF"/>
    <w:rsid w:val="003C4A83"/>
    <w:rsid w:val="003C7FCC"/>
    <w:rsid w:val="003D1133"/>
    <w:rsid w:val="003D1C45"/>
    <w:rsid w:val="003D1EB8"/>
    <w:rsid w:val="003D2428"/>
    <w:rsid w:val="003D3480"/>
    <w:rsid w:val="003D37C7"/>
    <w:rsid w:val="003D3ED7"/>
    <w:rsid w:val="003D42CB"/>
    <w:rsid w:val="003D46FB"/>
    <w:rsid w:val="003D488B"/>
    <w:rsid w:val="003D6A5F"/>
    <w:rsid w:val="003D7CA2"/>
    <w:rsid w:val="003E002D"/>
    <w:rsid w:val="003E1722"/>
    <w:rsid w:val="003E335A"/>
    <w:rsid w:val="003E7186"/>
    <w:rsid w:val="003F0347"/>
    <w:rsid w:val="003F0965"/>
    <w:rsid w:val="003F0F0B"/>
    <w:rsid w:val="003F4208"/>
    <w:rsid w:val="003F7F50"/>
    <w:rsid w:val="00400AC8"/>
    <w:rsid w:val="004011DF"/>
    <w:rsid w:val="004014AD"/>
    <w:rsid w:val="00403856"/>
    <w:rsid w:val="0040406B"/>
    <w:rsid w:val="00407045"/>
    <w:rsid w:val="004075C5"/>
    <w:rsid w:val="00410669"/>
    <w:rsid w:val="004125B4"/>
    <w:rsid w:val="004151F7"/>
    <w:rsid w:val="004208C5"/>
    <w:rsid w:val="004216A3"/>
    <w:rsid w:val="00422342"/>
    <w:rsid w:val="00424F4C"/>
    <w:rsid w:val="00426B3D"/>
    <w:rsid w:val="00432094"/>
    <w:rsid w:val="00433450"/>
    <w:rsid w:val="00434781"/>
    <w:rsid w:val="00434D84"/>
    <w:rsid w:val="00435D93"/>
    <w:rsid w:val="00435FD0"/>
    <w:rsid w:val="00436B21"/>
    <w:rsid w:val="00436ED9"/>
    <w:rsid w:val="00437D97"/>
    <w:rsid w:val="004405CC"/>
    <w:rsid w:val="00440A14"/>
    <w:rsid w:val="00440CB4"/>
    <w:rsid w:val="00441FF0"/>
    <w:rsid w:val="00443015"/>
    <w:rsid w:val="00443FBD"/>
    <w:rsid w:val="00446642"/>
    <w:rsid w:val="004473E7"/>
    <w:rsid w:val="004476F5"/>
    <w:rsid w:val="00451BDC"/>
    <w:rsid w:val="00452467"/>
    <w:rsid w:val="00452685"/>
    <w:rsid w:val="00452A9D"/>
    <w:rsid w:val="00453D92"/>
    <w:rsid w:val="004558A4"/>
    <w:rsid w:val="004608BE"/>
    <w:rsid w:val="00461B55"/>
    <w:rsid w:val="00464CD1"/>
    <w:rsid w:val="00465B8F"/>
    <w:rsid w:val="00466A25"/>
    <w:rsid w:val="0047014F"/>
    <w:rsid w:val="0047070D"/>
    <w:rsid w:val="00471736"/>
    <w:rsid w:val="004718E1"/>
    <w:rsid w:val="0047297D"/>
    <w:rsid w:val="00472A36"/>
    <w:rsid w:val="00473AC3"/>
    <w:rsid w:val="00473D31"/>
    <w:rsid w:val="004809DC"/>
    <w:rsid w:val="00485F30"/>
    <w:rsid w:val="004860A9"/>
    <w:rsid w:val="004876EB"/>
    <w:rsid w:val="00493185"/>
    <w:rsid w:val="0049389A"/>
    <w:rsid w:val="00493C25"/>
    <w:rsid w:val="004944BD"/>
    <w:rsid w:val="00495EFC"/>
    <w:rsid w:val="00496EC5"/>
    <w:rsid w:val="00497502"/>
    <w:rsid w:val="004A1F6F"/>
    <w:rsid w:val="004A2A33"/>
    <w:rsid w:val="004A305D"/>
    <w:rsid w:val="004A3EEE"/>
    <w:rsid w:val="004A3F18"/>
    <w:rsid w:val="004A4061"/>
    <w:rsid w:val="004A56B7"/>
    <w:rsid w:val="004A5BAC"/>
    <w:rsid w:val="004B1333"/>
    <w:rsid w:val="004B2611"/>
    <w:rsid w:val="004B323F"/>
    <w:rsid w:val="004B50EF"/>
    <w:rsid w:val="004C29A6"/>
    <w:rsid w:val="004C3AEB"/>
    <w:rsid w:val="004C5245"/>
    <w:rsid w:val="004C628C"/>
    <w:rsid w:val="004C7C6B"/>
    <w:rsid w:val="004D210B"/>
    <w:rsid w:val="004D2A1B"/>
    <w:rsid w:val="004D2CC8"/>
    <w:rsid w:val="004D7F36"/>
    <w:rsid w:val="004E276F"/>
    <w:rsid w:val="004E530C"/>
    <w:rsid w:val="004F01B0"/>
    <w:rsid w:val="004F037B"/>
    <w:rsid w:val="004F0ACE"/>
    <w:rsid w:val="004F21F2"/>
    <w:rsid w:val="004F23FF"/>
    <w:rsid w:val="004F2E6A"/>
    <w:rsid w:val="004F3EBC"/>
    <w:rsid w:val="004F6793"/>
    <w:rsid w:val="004F6CDF"/>
    <w:rsid w:val="004F6ED1"/>
    <w:rsid w:val="004F7040"/>
    <w:rsid w:val="004F740D"/>
    <w:rsid w:val="004F74C0"/>
    <w:rsid w:val="005011F6"/>
    <w:rsid w:val="005035AC"/>
    <w:rsid w:val="00505820"/>
    <w:rsid w:val="00506EE8"/>
    <w:rsid w:val="00506FF3"/>
    <w:rsid w:val="00507DB9"/>
    <w:rsid w:val="00507EA6"/>
    <w:rsid w:val="0051238E"/>
    <w:rsid w:val="00512C0B"/>
    <w:rsid w:val="005146CF"/>
    <w:rsid w:val="00515A01"/>
    <w:rsid w:val="00516477"/>
    <w:rsid w:val="0052046B"/>
    <w:rsid w:val="005231FA"/>
    <w:rsid w:val="005231FD"/>
    <w:rsid w:val="00523B21"/>
    <w:rsid w:val="0052474A"/>
    <w:rsid w:val="00524973"/>
    <w:rsid w:val="00525522"/>
    <w:rsid w:val="00525EC1"/>
    <w:rsid w:val="00530940"/>
    <w:rsid w:val="00531AF2"/>
    <w:rsid w:val="00531D80"/>
    <w:rsid w:val="00531E3E"/>
    <w:rsid w:val="00531E57"/>
    <w:rsid w:val="00532ED6"/>
    <w:rsid w:val="0053308D"/>
    <w:rsid w:val="00536782"/>
    <w:rsid w:val="00540E5B"/>
    <w:rsid w:val="00541146"/>
    <w:rsid w:val="0054146F"/>
    <w:rsid w:val="0054324E"/>
    <w:rsid w:val="00545FCC"/>
    <w:rsid w:val="00554099"/>
    <w:rsid w:val="005558EA"/>
    <w:rsid w:val="005572C1"/>
    <w:rsid w:val="005621F1"/>
    <w:rsid w:val="005628D4"/>
    <w:rsid w:val="00562D54"/>
    <w:rsid w:val="00565D71"/>
    <w:rsid w:val="00570B4E"/>
    <w:rsid w:val="005713F6"/>
    <w:rsid w:val="00571F66"/>
    <w:rsid w:val="00573071"/>
    <w:rsid w:val="00573EE6"/>
    <w:rsid w:val="005766D2"/>
    <w:rsid w:val="005800D7"/>
    <w:rsid w:val="00580DE6"/>
    <w:rsid w:val="0058228F"/>
    <w:rsid w:val="00583438"/>
    <w:rsid w:val="00585624"/>
    <w:rsid w:val="00586681"/>
    <w:rsid w:val="00586D58"/>
    <w:rsid w:val="00587BD6"/>
    <w:rsid w:val="00594D78"/>
    <w:rsid w:val="00595376"/>
    <w:rsid w:val="0059537B"/>
    <w:rsid w:val="00595398"/>
    <w:rsid w:val="00596F89"/>
    <w:rsid w:val="005971E3"/>
    <w:rsid w:val="005A2A6F"/>
    <w:rsid w:val="005A3BCA"/>
    <w:rsid w:val="005A6554"/>
    <w:rsid w:val="005A6562"/>
    <w:rsid w:val="005B06C0"/>
    <w:rsid w:val="005B16FB"/>
    <w:rsid w:val="005B2F32"/>
    <w:rsid w:val="005B35C9"/>
    <w:rsid w:val="005B35CB"/>
    <w:rsid w:val="005B5812"/>
    <w:rsid w:val="005C0E39"/>
    <w:rsid w:val="005C544F"/>
    <w:rsid w:val="005D0A7B"/>
    <w:rsid w:val="005D3F61"/>
    <w:rsid w:val="005D5675"/>
    <w:rsid w:val="005E1148"/>
    <w:rsid w:val="005E5AFC"/>
    <w:rsid w:val="005E6277"/>
    <w:rsid w:val="005E634E"/>
    <w:rsid w:val="005E6C04"/>
    <w:rsid w:val="005F01C3"/>
    <w:rsid w:val="005F142B"/>
    <w:rsid w:val="005F25CC"/>
    <w:rsid w:val="005F2A7D"/>
    <w:rsid w:val="005F2BC0"/>
    <w:rsid w:val="005F3626"/>
    <w:rsid w:val="005F4E55"/>
    <w:rsid w:val="005F59FE"/>
    <w:rsid w:val="005F7503"/>
    <w:rsid w:val="00600770"/>
    <w:rsid w:val="00601095"/>
    <w:rsid w:val="006024F5"/>
    <w:rsid w:val="006029A8"/>
    <w:rsid w:val="00603C41"/>
    <w:rsid w:val="00605343"/>
    <w:rsid w:val="0060589A"/>
    <w:rsid w:val="00606CF0"/>
    <w:rsid w:val="0061046F"/>
    <w:rsid w:val="006110B8"/>
    <w:rsid w:val="00612C78"/>
    <w:rsid w:val="0061345A"/>
    <w:rsid w:val="00613809"/>
    <w:rsid w:val="00613C11"/>
    <w:rsid w:val="00613E89"/>
    <w:rsid w:val="00615413"/>
    <w:rsid w:val="00615DEB"/>
    <w:rsid w:val="00616710"/>
    <w:rsid w:val="006168DF"/>
    <w:rsid w:val="00616AE5"/>
    <w:rsid w:val="00617649"/>
    <w:rsid w:val="006239A9"/>
    <w:rsid w:val="0062436A"/>
    <w:rsid w:val="00624749"/>
    <w:rsid w:val="00630419"/>
    <w:rsid w:val="006322DA"/>
    <w:rsid w:val="00632CAA"/>
    <w:rsid w:val="00633944"/>
    <w:rsid w:val="00633EC6"/>
    <w:rsid w:val="00634791"/>
    <w:rsid w:val="00635672"/>
    <w:rsid w:val="00636622"/>
    <w:rsid w:val="0063667C"/>
    <w:rsid w:val="00637F42"/>
    <w:rsid w:val="00640F52"/>
    <w:rsid w:val="00642774"/>
    <w:rsid w:val="006434DF"/>
    <w:rsid w:val="006474A3"/>
    <w:rsid w:val="00651D61"/>
    <w:rsid w:val="00653C62"/>
    <w:rsid w:val="00653DDB"/>
    <w:rsid w:val="00653EF9"/>
    <w:rsid w:val="00654FDE"/>
    <w:rsid w:val="00665505"/>
    <w:rsid w:val="006655C2"/>
    <w:rsid w:val="00666772"/>
    <w:rsid w:val="00666FD3"/>
    <w:rsid w:val="0067186B"/>
    <w:rsid w:val="00671B7E"/>
    <w:rsid w:val="00675194"/>
    <w:rsid w:val="006768C3"/>
    <w:rsid w:val="00676BD4"/>
    <w:rsid w:val="00680849"/>
    <w:rsid w:val="00681566"/>
    <w:rsid w:val="00681E84"/>
    <w:rsid w:val="00682287"/>
    <w:rsid w:val="00683FA0"/>
    <w:rsid w:val="0068671F"/>
    <w:rsid w:val="006876CC"/>
    <w:rsid w:val="006961F7"/>
    <w:rsid w:val="006A18F3"/>
    <w:rsid w:val="006A267E"/>
    <w:rsid w:val="006A4B8C"/>
    <w:rsid w:val="006A687D"/>
    <w:rsid w:val="006A7981"/>
    <w:rsid w:val="006B539B"/>
    <w:rsid w:val="006B6A35"/>
    <w:rsid w:val="006C1100"/>
    <w:rsid w:val="006C2413"/>
    <w:rsid w:val="006C2DC9"/>
    <w:rsid w:val="006D0E48"/>
    <w:rsid w:val="006D11B6"/>
    <w:rsid w:val="006D4C58"/>
    <w:rsid w:val="006D7290"/>
    <w:rsid w:val="006E06D2"/>
    <w:rsid w:val="006E1325"/>
    <w:rsid w:val="006E356E"/>
    <w:rsid w:val="006E533F"/>
    <w:rsid w:val="006E7B3A"/>
    <w:rsid w:val="006F1FC3"/>
    <w:rsid w:val="006F20C0"/>
    <w:rsid w:val="006F248E"/>
    <w:rsid w:val="006F27BD"/>
    <w:rsid w:val="006F3B69"/>
    <w:rsid w:val="006F4A5A"/>
    <w:rsid w:val="006F4D46"/>
    <w:rsid w:val="006F62AA"/>
    <w:rsid w:val="00700DFC"/>
    <w:rsid w:val="00700E84"/>
    <w:rsid w:val="00701ECB"/>
    <w:rsid w:val="00703460"/>
    <w:rsid w:val="00703982"/>
    <w:rsid w:val="0070498D"/>
    <w:rsid w:val="00704E23"/>
    <w:rsid w:val="00707044"/>
    <w:rsid w:val="00707098"/>
    <w:rsid w:val="00707F0E"/>
    <w:rsid w:val="00707F1F"/>
    <w:rsid w:val="00710CF5"/>
    <w:rsid w:val="00712669"/>
    <w:rsid w:val="00713481"/>
    <w:rsid w:val="00713ED0"/>
    <w:rsid w:val="00717DE5"/>
    <w:rsid w:val="007215AC"/>
    <w:rsid w:val="00722D43"/>
    <w:rsid w:val="00722D6D"/>
    <w:rsid w:val="00723680"/>
    <w:rsid w:val="00724D71"/>
    <w:rsid w:val="00725675"/>
    <w:rsid w:val="00726B83"/>
    <w:rsid w:val="00726F74"/>
    <w:rsid w:val="007272DB"/>
    <w:rsid w:val="00730625"/>
    <w:rsid w:val="007309C3"/>
    <w:rsid w:val="00733190"/>
    <w:rsid w:val="0073393D"/>
    <w:rsid w:val="00733AB7"/>
    <w:rsid w:val="00735BD0"/>
    <w:rsid w:val="0073604B"/>
    <w:rsid w:val="00736380"/>
    <w:rsid w:val="007367A8"/>
    <w:rsid w:val="00737A01"/>
    <w:rsid w:val="0074170C"/>
    <w:rsid w:val="00742C90"/>
    <w:rsid w:val="00743190"/>
    <w:rsid w:val="00743BED"/>
    <w:rsid w:val="00744D48"/>
    <w:rsid w:val="00745082"/>
    <w:rsid w:val="00745A48"/>
    <w:rsid w:val="00745C88"/>
    <w:rsid w:val="00751B3F"/>
    <w:rsid w:val="007523BD"/>
    <w:rsid w:val="00752852"/>
    <w:rsid w:val="0075442B"/>
    <w:rsid w:val="0075569D"/>
    <w:rsid w:val="00756601"/>
    <w:rsid w:val="0076017C"/>
    <w:rsid w:val="007604CD"/>
    <w:rsid w:val="007633C3"/>
    <w:rsid w:val="00763E14"/>
    <w:rsid w:val="00764289"/>
    <w:rsid w:val="007653CC"/>
    <w:rsid w:val="00765BB0"/>
    <w:rsid w:val="00765C15"/>
    <w:rsid w:val="007663B4"/>
    <w:rsid w:val="00767D94"/>
    <w:rsid w:val="00770396"/>
    <w:rsid w:val="007704C9"/>
    <w:rsid w:val="007710EA"/>
    <w:rsid w:val="00771E2A"/>
    <w:rsid w:val="00773C25"/>
    <w:rsid w:val="0077402F"/>
    <w:rsid w:val="00775410"/>
    <w:rsid w:val="0077755E"/>
    <w:rsid w:val="00777564"/>
    <w:rsid w:val="00777C2D"/>
    <w:rsid w:val="00780CE8"/>
    <w:rsid w:val="007831A0"/>
    <w:rsid w:val="0078606B"/>
    <w:rsid w:val="007863A7"/>
    <w:rsid w:val="00790121"/>
    <w:rsid w:val="007917A9"/>
    <w:rsid w:val="00791E01"/>
    <w:rsid w:val="00794504"/>
    <w:rsid w:val="00794A2D"/>
    <w:rsid w:val="007974E8"/>
    <w:rsid w:val="007A3692"/>
    <w:rsid w:val="007A60B5"/>
    <w:rsid w:val="007B119C"/>
    <w:rsid w:val="007B252D"/>
    <w:rsid w:val="007B3E3B"/>
    <w:rsid w:val="007B5165"/>
    <w:rsid w:val="007B7038"/>
    <w:rsid w:val="007C0220"/>
    <w:rsid w:val="007C03A9"/>
    <w:rsid w:val="007C0645"/>
    <w:rsid w:val="007C0DB8"/>
    <w:rsid w:val="007C1059"/>
    <w:rsid w:val="007C25D0"/>
    <w:rsid w:val="007C4B59"/>
    <w:rsid w:val="007C5D47"/>
    <w:rsid w:val="007C7EFE"/>
    <w:rsid w:val="007D04EA"/>
    <w:rsid w:val="007D067D"/>
    <w:rsid w:val="007D119B"/>
    <w:rsid w:val="007D1411"/>
    <w:rsid w:val="007D21B5"/>
    <w:rsid w:val="007D5B23"/>
    <w:rsid w:val="007E0E10"/>
    <w:rsid w:val="007E2073"/>
    <w:rsid w:val="007E292B"/>
    <w:rsid w:val="007E2ED7"/>
    <w:rsid w:val="007E2FE2"/>
    <w:rsid w:val="007E4AD5"/>
    <w:rsid w:val="007E5BF7"/>
    <w:rsid w:val="007E6D94"/>
    <w:rsid w:val="007F0C5E"/>
    <w:rsid w:val="007F1314"/>
    <w:rsid w:val="007F19DF"/>
    <w:rsid w:val="007F1A49"/>
    <w:rsid w:val="007F32AB"/>
    <w:rsid w:val="007F5C61"/>
    <w:rsid w:val="007F6E84"/>
    <w:rsid w:val="00800EBD"/>
    <w:rsid w:val="0081210B"/>
    <w:rsid w:val="00813CAF"/>
    <w:rsid w:val="00815C04"/>
    <w:rsid w:val="00815C36"/>
    <w:rsid w:val="0082180C"/>
    <w:rsid w:val="00821F09"/>
    <w:rsid w:val="00822C67"/>
    <w:rsid w:val="00822F63"/>
    <w:rsid w:val="00823BC2"/>
    <w:rsid w:val="00825CC9"/>
    <w:rsid w:val="00825CE7"/>
    <w:rsid w:val="00827D35"/>
    <w:rsid w:val="0083172C"/>
    <w:rsid w:val="00831CC6"/>
    <w:rsid w:val="0083287B"/>
    <w:rsid w:val="00832E30"/>
    <w:rsid w:val="00833C02"/>
    <w:rsid w:val="008353EB"/>
    <w:rsid w:val="00837F9F"/>
    <w:rsid w:val="008403CB"/>
    <w:rsid w:val="0084058E"/>
    <w:rsid w:val="0084129B"/>
    <w:rsid w:val="0084378B"/>
    <w:rsid w:val="00843ABA"/>
    <w:rsid w:val="008447A2"/>
    <w:rsid w:val="00845C3D"/>
    <w:rsid w:val="00846281"/>
    <w:rsid w:val="00847D19"/>
    <w:rsid w:val="008516E9"/>
    <w:rsid w:val="0086058F"/>
    <w:rsid w:val="00861538"/>
    <w:rsid w:val="0086161E"/>
    <w:rsid w:val="00862577"/>
    <w:rsid w:val="008648F0"/>
    <w:rsid w:val="0086706A"/>
    <w:rsid w:val="00867871"/>
    <w:rsid w:val="00875016"/>
    <w:rsid w:val="0087556B"/>
    <w:rsid w:val="00876DE3"/>
    <w:rsid w:val="008773C9"/>
    <w:rsid w:val="00877B38"/>
    <w:rsid w:val="00877F2A"/>
    <w:rsid w:val="0088108D"/>
    <w:rsid w:val="0088235E"/>
    <w:rsid w:val="00882E24"/>
    <w:rsid w:val="00884E52"/>
    <w:rsid w:val="008852AD"/>
    <w:rsid w:val="00885948"/>
    <w:rsid w:val="0088707B"/>
    <w:rsid w:val="008879AC"/>
    <w:rsid w:val="0089064C"/>
    <w:rsid w:val="00890D0F"/>
    <w:rsid w:val="00892736"/>
    <w:rsid w:val="00892FEB"/>
    <w:rsid w:val="008934B0"/>
    <w:rsid w:val="008955CC"/>
    <w:rsid w:val="00895EAE"/>
    <w:rsid w:val="008963A1"/>
    <w:rsid w:val="008A0FF3"/>
    <w:rsid w:val="008A2644"/>
    <w:rsid w:val="008A2F88"/>
    <w:rsid w:val="008A3558"/>
    <w:rsid w:val="008A6964"/>
    <w:rsid w:val="008A7E69"/>
    <w:rsid w:val="008B0195"/>
    <w:rsid w:val="008B0901"/>
    <w:rsid w:val="008B32BA"/>
    <w:rsid w:val="008B3477"/>
    <w:rsid w:val="008B67F7"/>
    <w:rsid w:val="008B7435"/>
    <w:rsid w:val="008C01C8"/>
    <w:rsid w:val="008C0DD3"/>
    <w:rsid w:val="008C0E4D"/>
    <w:rsid w:val="008C1C55"/>
    <w:rsid w:val="008C20CE"/>
    <w:rsid w:val="008C2B14"/>
    <w:rsid w:val="008C3C0A"/>
    <w:rsid w:val="008C4C73"/>
    <w:rsid w:val="008C5C02"/>
    <w:rsid w:val="008D1FDF"/>
    <w:rsid w:val="008D68C4"/>
    <w:rsid w:val="008E1041"/>
    <w:rsid w:val="008E1365"/>
    <w:rsid w:val="008E31F5"/>
    <w:rsid w:val="008E3A3E"/>
    <w:rsid w:val="008E3CCA"/>
    <w:rsid w:val="008E5C88"/>
    <w:rsid w:val="008E63D7"/>
    <w:rsid w:val="008E73CD"/>
    <w:rsid w:val="008E75DD"/>
    <w:rsid w:val="008F283A"/>
    <w:rsid w:val="008F2C33"/>
    <w:rsid w:val="008F3DF9"/>
    <w:rsid w:val="008F53EA"/>
    <w:rsid w:val="00900461"/>
    <w:rsid w:val="00902E0B"/>
    <w:rsid w:val="009053A0"/>
    <w:rsid w:val="009069B2"/>
    <w:rsid w:val="00910201"/>
    <w:rsid w:val="0091043C"/>
    <w:rsid w:val="00910A27"/>
    <w:rsid w:val="00912152"/>
    <w:rsid w:val="009125DD"/>
    <w:rsid w:val="009127B0"/>
    <w:rsid w:val="00916527"/>
    <w:rsid w:val="0091723D"/>
    <w:rsid w:val="009176BD"/>
    <w:rsid w:val="00921AC1"/>
    <w:rsid w:val="00922EC6"/>
    <w:rsid w:val="00924D8A"/>
    <w:rsid w:val="009265C1"/>
    <w:rsid w:val="00930910"/>
    <w:rsid w:val="009347D9"/>
    <w:rsid w:val="00934DAA"/>
    <w:rsid w:val="00934F6E"/>
    <w:rsid w:val="0094002D"/>
    <w:rsid w:val="00940F35"/>
    <w:rsid w:val="00942369"/>
    <w:rsid w:val="00943CC9"/>
    <w:rsid w:val="00944140"/>
    <w:rsid w:val="009443F5"/>
    <w:rsid w:val="009447F9"/>
    <w:rsid w:val="00946043"/>
    <w:rsid w:val="009476E7"/>
    <w:rsid w:val="00950325"/>
    <w:rsid w:val="009529BC"/>
    <w:rsid w:val="00952CD5"/>
    <w:rsid w:val="009556D2"/>
    <w:rsid w:val="00956F56"/>
    <w:rsid w:val="00957872"/>
    <w:rsid w:val="009607E6"/>
    <w:rsid w:val="00960E79"/>
    <w:rsid w:val="009657D6"/>
    <w:rsid w:val="00965C42"/>
    <w:rsid w:val="00967700"/>
    <w:rsid w:val="00974313"/>
    <w:rsid w:val="00974A39"/>
    <w:rsid w:val="00975443"/>
    <w:rsid w:val="009769AF"/>
    <w:rsid w:val="00976CA6"/>
    <w:rsid w:val="00977D89"/>
    <w:rsid w:val="00984359"/>
    <w:rsid w:val="00986C66"/>
    <w:rsid w:val="0098739F"/>
    <w:rsid w:val="00987EA0"/>
    <w:rsid w:val="009909B5"/>
    <w:rsid w:val="00993DD9"/>
    <w:rsid w:val="009A04A3"/>
    <w:rsid w:val="009A1F4A"/>
    <w:rsid w:val="009A2FAC"/>
    <w:rsid w:val="009A3FD5"/>
    <w:rsid w:val="009A5222"/>
    <w:rsid w:val="009A6750"/>
    <w:rsid w:val="009A6D9B"/>
    <w:rsid w:val="009A736E"/>
    <w:rsid w:val="009A75F9"/>
    <w:rsid w:val="009A760E"/>
    <w:rsid w:val="009B2EBA"/>
    <w:rsid w:val="009B317E"/>
    <w:rsid w:val="009B33AC"/>
    <w:rsid w:val="009B3865"/>
    <w:rsid w:val="009B4B76"/>
    <w:rsid w:val="009B519A"/>
    <w:rsid w:val="009B5D0A"/>
    <w:rsid w:val="009B5F81"/>
    <w:rsid w:val="009B78D8"/>
    <w:rsid w:val="009C3D53"/>
    <w:rsid w:val="009C56B3"/>
    <w:rsid w:val="009C72EF"/>
    <w:rsid w:val="009D090B"/>
    <w:rsid w:val="009D191C"/>
    <w:rsid w:val="009D2719"/>
    <w:rsid w:val="009D7305"/>
    <w:rsid w:val="009E2319"/>
    <w:rsid w:val="009E2C1F"/>
    <w:rsid w:val="009E3545"/>
    <w:rsid w:val="009E67D7"/>
    <w:rsid w:val="009F0147"/>
    <w:rsid w:val="009F0985"/>
    <w:rsid w:val="009F1FBD"/>
    <w:rsid w:val="009F33D9"/>
    <w:rsid w:val="009F4D4F"/>
    <w:rsid w:val="009F7551"/>
    <w:rsid w:val="00A0026F"/>
    <w:rsid w:val="00A01AEE"/>
    <w:rsid w:val="00A01DEE"/>
    <w:rsid w:val="00A02474"/>
    <w:rsid w:val="00A07EA3"/>
    <w:rsid w:val="00A10BE9"/>
    <w:rsid w:val="00A17F32"/>
    <w:rsid w:val="00A201B8"/>
    <w:rsid w:val="00A21395"/>
    <w:rsid w:val="00A24180"/>
    <w:rsid w:val="00A256FF"/>
    <w:rsid w:val="00A30CA0"/>
    <w:rsid w:val="00A312F8"/>
    <w:rsid w:val="00A315C7"/>
    <w:rsid w:val="00A32E79"/>
    <w:rsid w:val="00A36675"/>
    <w:rsid w:val="00A404D6"/>
    <w:rsid w:val="00A42CC7"/>
    <w:rsid w:val="00A46B94"/>
    <w:rsid w:val="00A47AC1"/>
    <w:rsid w:val="00A506C4"/>
    <w:rsid w:val="00A50921"/>
    <w:rsid w:val="00A51471"/>
    <w:rsid w:val="00A52CF7"/>
    <w:rsid w:val="00A53007"/>
    <w:rsid w:val="00A53244"/>
    <w:rsid w:val="00A55C2E"/>
    <w:rsid w:val="00A57710"/>
    <w:rsid w:val="00A6122A"/>
    <w:rsid w:val="00A629B8"/>
    <w:rsid w:val="00A64313"/>
    <w:rsid w:val="00A655A5"/>
    <w:rsid w:val="00A65EB9"/>
    <w:rsid w:val="00A7223B"/>
    <w:rsid w:val="00A7243C"/>
    <w:rsid w:val="00A731CB"/>
    <w:rsid w:val="00A75457"/>
    <w:rsid w:val="00A7580D"/>
    <w:rsid w:val="00A766EA"/>
    <w:rsid w:val="00A77AAD"/>
    <w:rsid w:val="00A8021A"/>
    <w:rsid w:val="00A83EEB"/>
    <w:rsid w:val="00A841E1"/>
    <w:rsid w:val="00A8446D"/>
    <w:rsid w:val="00A879D4"/>
    <w:rsid w:val="00A93BC8"/>
    <w:rsid w:val="00A951D8"/>
    <w:rsid w:val="00A960FD"/>
    <w:rsid w:val="00A962FB"/>
    <w:rsid w:val="00A96B58"/>
    <w:rsid w:val="00AA07D2"/>
    <w:rsid w:val="00AA0B15"/>
    <w:rsid w:val="00AA0F85"/>
    <w:rsid w:val="00AA1C70"/>
    <w:rsid w:val="00AA2A3E"/>
    <w:rsid w:val="00AA2B2B"/>
    <w:rsid w:val="00AA2C27"/>
    <w:rsid w:val="00AA2C9A"/>
    <w:rsid w:val="00AA30BA"/>
    <w:rsid w:val="00AA387E"/>
    <w:rsid w:val="00AA4284"/>
    <w:rsid w:val="00AA4686"/>
    <w:rsid w:val="00AA7217"/>
    <w:rsid w:val="00AA77EB"/>
    <w:rsid w:val="00AB147D"/>
    <w:rsid w:val="00AB20DD"/>
    <w:rsid w:val="00AB33D0"/>
    <w:rsid w:val="00AB4258"/>
    <w:rsid w:val="00AB4519"/>
    <w:rsid w:val="00AB4685"/>
    <w:rsid w:val="00AB4F6B"/>
    <w:rsid w:val="00AB61B4"/>
    <w:rsid w:val="00AB70D6"/>
    <w:rsid w:val="00AC0086"/>
    <w:rsid w:val="00AC1BF6"/>
    <w:rsid w:val="00AC1F2D"/>
    <w:rsid w:val="00AC27A6"/>
    <w:rsid w:val="00AC3C06"/>
    <w:rsid w:val="00AC3DAB"/>
    <w:rsid w:val="00AC4C9B"/>
    <w:rsid w:val="00AC5E73"/>
    <w:rsid w:val="00AC6422"/>
    <w:rsid w:val="00AC6AD9"/>
    <w:rsid w:val="00AC6EA9"/>
    <w:rsid w:val="00AD032C"/>
    <w:rsid w:val="00AD1497"/>
    <w:rsid w:val="00AD1EDF"/>
    <w:rsid w:val="00AD5794"/>
    <w:rsid w:val="00AD57B5"/>
    <w:rsid w:val="00AD5AB9"/>
    <w:rsid w:val="00AD5D53"/>
    <w:rsid w:val="00AD68E0"/>
    <w:rsid w:val="00AE06CD"/>
    <w:rsid w:val="00AE0997"/>
    <w:rsid w:val="00AE1CE6"/>
    <w:rsid w:val="00AE224D"/>
    <w:rsid w:val="00AE34C3"/>
    <w:rsid w:val="00AE3754"/>
    <w:rsid w:val="00AE3801"/>
    <w:rsid w:val="00AE46C3"/>
    <w:rsid w:val="00AE58F2"/>
    <w:rsid w:val="00AE628A"/>
    <w:rsid w:val="00AE70A7"/>
    <w:rsid w:val="00AE7744"/>
    <w:rsid w:val="00AE7F31"/>
    <w:rsid w:val="00AF0F8B"/>
    <w:rsid w:val="00AF1BE0"/>
    <w:rsid w:val="00AF3E96"/>
    <w:rsid w:val="00B01178"/>
    <w:rsid w:val="00B018C4"/>
    <w:rsid w:val="00B024F9"/>
    <w:rsid w:val="00B0350F"/>
    <w:rsid w:val="00B04379"/>
    <w:rsid w:val="00B05477"/>
    <w:rsid w:val="00B06CCE"/>
    <w:rsid w:val="00B07874"/>
    <w:rsid w:val="00B116C1"/>
    <w:rsid w:val="00B121B8"/>
    <w:rsid w:val="00B13296"/>
    <w:rsid w:val="00B13832"/>
    <w:rsid w:val="00B144AB"/>
    <w:rsid w:val="00B17C3A"/>
    <w:rsid w:val="00B2003D"/>
    <w:rsid w:val="00B2212B"/>
    <w:rsid w:val="00B25448"/>
    <w:rsid w:val="00B259BA"/>
    <w:rsid w:val="00B2698A"/>
    <w:rsid w:val="00B26D3E"/>
    <w:rsid w:val="00B27EBA"/>
    <w:rsid w:val="00B32F84"/>
    <w:rsid w:val="00B33CF6"/>
    <w:rsid w:val="00B36C7C"/>
    <w:rsid w:val="00B36F8E"/>
    <w:rsid w:val="00B37AFF"/>
    <w:rsid w:val="00B40625"/>
    <w:rsid w:val="00B4142F"/>
    <w:rsid w:val="00B41DD4"/>
    <w:rsid w:val="00B436BC"/>
    <w:rsid w:val="00B437EF"/>
    <w:rsid w:val="00B438C4"/>
    <w:rsid w:val="00B44238"/>
    <w:rsid w:val="00B50873"/>
    <w:rsid w:val="00B52102"/>
    <w:rsid w:val="00B5212A"/>
    <w:rsid w:val="00B53986"/>
    <w:rsid w:val="00B53F2F"/>
    <w:rsid w:val="00B54410"/>
    <w:rsid w:val="00B6066B"/>
    <w:rsid w:val="00B61157"/>
    <w:rsid w:val="00B63192"/>
    <w:rsid w:val="00B636ED"/>
    <w:rsid w:val="00B65F2E"/>
    <w:rsid w:val="00B66A6E"/>
    <w:rsid w:val="00B70BD2"/>
    <w:rsid w:val="00B71CF3"/>
    <w:rsid w:val="00B720CB"/>
    <w:rsid w:val="00B733E0"/>
    <w:rsid w:val="00B75D03"/>
    <w:rsid w:val="00B7620F"/>
    <w:rsid w:val="00B76A1B"/>
    <w:rsid w:val="00B76E1B"/>
    <w:rsid w:val="00B80526"/>
    <w:rsid w:val="00B8070E"/>
    <w:rsid w:val="00B80AE7"/>
    <w:rsid w:val="00B825B7"/>
    <w:rsid w:val="00B83995"/>
    <w:rsid w:val="00B84264"/>
    <w:rsid w:val="00B846B8"/>
    <w:rsid w:val="00B847DA"/>
    <w:rsid w:val="00B87065"/>
    <w:rsid w:val="00B90744"/>
    <w:rsid w:val="00B90C73"/>
    <w:rsid w:val="00B952B3"/>
    <w:rsid w:val="00B96F92"/>
    <w:rsid w:val="00B9764B"/>
    <w:rsid w:val="00B9796A"/>
    <w:rsid w:val="00B97BCB"/>
    <w:rsid w:val="00B97F09"/>
    <w:rsid w:val="00BA1CAB"/>
    <w:rsid w:val="00BA3029"/>
    <w:rsid w:val="00BA3A38"/>
    <w:rsid w:val="00BA3B7E"/>
    <w:rsid w:val="00BA4F82"/>
    <w:rsid w:val="00BA5B5A"/>
    <w:rsid w:val="00BA6844"/>
    <w:rsid w:val="00BA7647"/>
    <w:rsid w:val="00BA77FB"/>
    <w:rsid w:val="00BB0BAC"/>
    <w:rsid w:val="00BB1567"/>
    <w:rsid w:val="00BB2224"/>
    <w:rsid w:val="00BB39FF"/>
    <w:rsid w:val="00BB48D7"/>
    <w:rsid w:val="00BB6E2B"/>
    <w:rsid w:val="00BB7A89"/>
    <w:rsid w:val="00BC021B"/>
    <w:rsid w:val="00BC05ED"/>
    <w:rsid w:val="00BC1320"/>
    <w:rsid w:val="00BC1B94"/>
    <w:rsid w:val="00BC4ABB"/>
    <w:rsid w:val="00BC5178"/>
    <w:rsid w:val="00BC55C9"/>
    <w:rsid w:val="00BC5FBF"/>
    <w:rsid w:val="00BC612F"/>
    <w:rsid w:val="00BD3171"/>
    <w:rsid w:val="00BD36A1"/>
    <w:rsid w:val="00BD5B89"/>
    <w:rsid w:val="00BD7C82"/>
    <w:rsid w:val="00BE0239"/>
    <w:rsid w:val="00BE1AC0"/>
    <w:rsid w:val="00BE2609"/>
    <w:rsid w:val="00BE3AA2"/>
    <w:rsid w:val="00BE5F7E"/>
    <w:rsid w:val="00BF0BA5"/>
    <w:rsid w:val="00BF1739"/>
    <w:rsid w:val="00BF2DF8"/>
    <w:rsid w:val="00BF48C9"/>
    <w:rsid w:val="00BF6DF3"/>
    <w:rsid w:val="00C0007F"/>
    <w:rsid w:val="00C003CF"/>
    <w:rsid w:val="00C006EF"/>
    <w:rsid w:val="00C02151"/>
    <w:rsid w:val="00C02BF1"/>
    <w:rsid w:val="00C03ABC"/>
    <w:rsid w:val="00C059F9"/>
    <w:rsid w:val="00C063A1"/>
    <w:rsid w:val="00C07FD4"/>
    <w:rsid w:val="00C1065C"/>
    <w:rsid w:val="00C129AB"/>
    <w:rsid w:val="00C21FC2"/>
    <w:rsid w:val="00C22D82"/>
    <w:rsid w:val="00C22DCB"/>
    <w:rsid w:val="00C260C3"/>
    <w:rsid w:val="00C27B84"/>
    <w:rsid w:val="00C309F3"/>
    <w:rsid w:val="00C3265A"/>
    <w:rsid w:val="00C3302D"/>
    <w:rsid w:val="00C34332"/>
    <w:rsid w:val="00C354DF"/>
    <w:rsid w:val="00C3624F"/>
    <w:rsid w:val="00C41C90"/>
    <w:rsid w:val="00C461FF"/>
    <w:rsid w:val="00C46EC9"/>
    <w:rsid w:val="00C51216"/>
    <w:rsid w:val="00C5145B"/>
    <w:rsid w:val="00C51FCA"/>
    <w:rsid w:val="00C536D3"/>
    <w:rsid w:val="00C539F6"/>
    <w:rsid w:val="00C53A9F"/>
    <w:rsid w:val="00C557BA"/>
    <w:rsid w:val="00C57B77"/>
    <w:rsid w:val="00C616FF"/>
    <w:rsid w:val="00C65E62"/>
    <w:rsid w:val="00C722F8"/>
    <w:rsid w:val="00C7345D"/>
    <w:rsid w:val="00C74598"/>
    <w:rsid w:val="00C7513B"/>
    <w:rsid w:val="00C771ED"/>
    <w:rsid w:val="00C774E4"/>
    <w:rsid w:val="00C80AAE"/>
    <w:rsid w:val="00C83A7B"/>
    <w:rsid w:val="00C84EBB"/>
    <w:rsid w:val="00C8515B"/>
    <w:rsid w:val="00C86271"/>
    <w:rsid w:val="00C87920"/>
    <w:rsid w:val="00C91DD2"/>
    <w:rsid w:val="00C92340"/>
    <w:rsid w:val="00C92B11"/>
    <w:rsid w:val="00C934AC"/>
    <w:rsid w:val="00C941FB"/>
    <w:rsid w:val="00C96328"/>
    <w:rsid w:val="00C972F7"/>
    <w:rsid w:val="00C978C6"/>
    <w:rsid w:val="00CA0110"/>
    <w:rsid w:val="00CA0125"/>
    <w:rsid w:val="00CA1DCE"/>
    <w:rsid w:val="00CA302F"/>
    <w:rsid w:val="00CA3723"/>
    <w:rsid w:val="00CA418C"/>
    <w:rsid w:val="00CA456A"/>
    <w:rsid w:val="00CA4A02"/>
    <w:rsid w:val="00CA6940"/>
    <w:rsid w:val="00CB1A21"/>
    <w:rsid w:val="00CB2903"/>
    <w:rsid w:val="00CB2D0C"/>
    <w:rsid w:val="00CB479F"/>
    <w:rsid w:val="00CB4810"/>
    <w:rsid w:val="00CB74C4"/>
    <w:rsid w:val="00CC2DE6"/>
    <w:rsid w:val="00CC65F5"/>
    <w:rsid w:val="00CC7C43"/>
    <w:rsid w:val="00CD2861"/>
    <w:rsid w:val="00CD3759"/>
    <w:rsid w:val="00CD6F89"/>
    <w:rsid w:val="00CD75E8"/>
    <w:rsid w:val="00CE0AA3"/>
    <w:rsid w:val="00CE3AF5"/>
    <w:rsid w:val="00CE3D5F"/>
    <w:rsid w:val="00CE437F"/>
    <w:rsid w:val="00CE48A0"/>
    <w:rsid w:val="00CE5184"/>
    <w:rsid w:val="00CE53F1"/>
    <w:rsid w:val="00CE57AA"/>
    <w:rsid w:val="00CE6489"/>
    <w:rsid w:val="00CE6553"/>
    <w:rsid w:val="00CE75B4"/>
    <w:rsid w:val="00CF1B2D"/>
    <w:rsid w:val="00CF28B3"/>
    <w:rsid w:val="00CF299A"/>
    <w:rsid w:val="00CF63EE"/>
    <w:rsid w:val="00CF7CEC"/>
    <w:rsid w:val="00D00000"/>
    <w:rsid w:val="00D010C9"/>
    <w:rsid w:val="00D017E6"/>
    <w:rsid w:val="00D02D7D"/>
    <w:rsid w:val="00D041AE"/>
    <w:rsid w:val="00D048EE"/>
    <w:rsid w:val="00D06873"/>
    <w:rsid w:val="00D22355"/>
    <w:rsid w:val="00D242BC"/>
    <w:rsid w:val="00D315D1"/>
    <w:rsid w:val="00D34094"/>
    <w:rsid w:val="00D34682"/>
    <w:rsid w:val="00D35F3F"/>
    <w:rsid w:val="00D363D1"/>
    <w:rsid w:val="00D36ECC"/>
    <w:rsid w:val="00D42A27"/>
    <w:rsid w:val="00D42B1B"/>
    <w:rsid w:val="00D44981"/>
    <w:rsid w:val="00D45949"/>
    <w:rsid w:val="00D4607A"/>
    <w:rsid w:val="00D4764D"/>
    <w:rsid w:val="00D47C8A"/>
    <w:rsid w:val="00D50B3D"/>
    <w:rsid w:val="00D54EF7"/>
    <w:rsid w:val="00D606AB"/>
    <w:rsid w:val="00D615A3"/>
    <w:rsid w:val="00D62DA8"/>
    <w:rsid w:val="00D6316E"/>
    <w:rsid w:val="00D63F91"/>
    <w:rsid w:val="00D7275B"/>
    <w:rsid w:val="00D72F7A"/>
    <w:rsid w:val="00D73D41"/>
    <w:rsid w:val="00D75397"/>
    <w:rsid w:val="00D8064F"/>
    <w:rsid w:val="00D847CB"/>
    <w:rsid w:val="00D86513"/>
    <w:rsid w:val="00D871CD"/>
    <w:rsid w:val="00D909D0"/>
    <w:rsid w:val="00D92813"/>
    <w:rsid w:val="00D954B6"/>
    <w:rsid w:val="00D96834"/>
    <w:rsid w:val="00D976B4"/>
    <w:rsid w:val="00D9776A"/>
    <w:rsid w:val="00D97BC0"/>
    <w:rsid w:val="00D97D6D"/>
    <w:rsid w:val="00D97E79"/>
    <w:rsid w:val="00DA1163"/>
    <w:rsid w:val="00DA23C9"/>
    <w:rsid w:val="00DA23E2"/>
    <w:rsid w:val="00DA4656"/>
    <w:rsid w:val="00DA47F9"/>
    <w:rsid w:val="00DA6DFE"/>
    <w:rsid w:val="00DA79B0"/>
    <w:rsid w:val="00DB1747"/>
    <w:rsid w:val="00DB51BC"/>
    <w:rsid w:val="00DB6EB5"/>
    <w:rsid w:val="00DB7DBF"/>
    <w:rsid w:val="00DC0185"/>
    <w:rsid w:val="00DC029D"/>
    <w:rsid w:val="00DC0550"/>
    <w:rsid w:val="00DC77B2"/>
    <w:rsid w:val="00DD0A9D"/>
    <w:rsid w:val="00DD3E6D"/>
    <w:rsid w:val="00DD6470"/>
    <w:rsid w:val="00DD745E"/>
    <w:rsid w:val="00DE018D"/>
    <w:rsid w:val="00DE130B"/>
    <w:rsid w:val="00DE158B"/>
    <w:rsid w:val="00DE2B47"/>
    <w:rsid w:val="00DE4228"/>
    <w:rsid w:val="00DE463C"/>
    <w:rsid w:val="00DE623F"/>
    <w:rsid w:val="00DE6304"/>
    <w:rsid w:val="00DE63DB"/>
    <w:rsid w:val="00DE6FB5"/>
    <w:rsid w:val="00DF020D"/>
    <w:rsid w:val="00DF35D2"/>
    <w:rsid w:val="00E00E40"/>
    <w:rsid w:val="00E018A2"/>
    <w:rsid w:val="00E03E15"/>
    <w:rsid w:val="00E0428E"/>
    <w:rsid w:val="00E04CE5"/>
    <w:rsid w:val="00E06BFC"/>
    <w:rsid w:val="00E078B2"/>
    <w:rsid w:val="00E1209D"/>
    <w:rsid w:val="00E124B4"/>
    <w:rsid w:val="00E12595"/>
    <w:rsid w:val="00E14CF8"/>
    <w:rsid w:val="00E165B6"/>
    <w:rsid w:val="00E178E6"/>
    <w:rsid w:val="00E17AB9"/>
    <w:rsid w:val="00E20692"/>
    <w:rsid w:val="00E211A8"/>
    <w:rsid w:val="00E21879"/>
    <w:rsid w:val="00E21B79"/>
    <w:rsid w:val="00E23E48"/>
    <w:rsid w:val="00E27BA0"/>
    <w:rsid w:val="00E309EE"/>
    <w:rsid w:val="00E330FD"/>
    <w:rsid w:val="00E33537"/>
    <w:rsid w:val="00E3384E"/>
    <w:rsid w:val="00E340B8"/>
    <w:rsid w:val="00E35337"/>
    <w:rsid w:val="00E377BF"/>
    <w:rsid w:val="00E424D9"/>
    <w:rsid w:val="00E449A0"/>
    <w:rsid w:val="00E46346"/>
    <w:rsid w:val="00E464C2"/>
    <w:rsid w:val="00E4703F"/>
    <w:rsid w:val="00E51551"/>
    <w:rsid w:val="00E51AA9"/>
    <w:rsid w:val="00E52457"/>
    <w:rsid w:val="00E5252B"/>
    <w:rsid w:val="00E52CEE"/>
    <w:rsid w:val="00E5684E"/>
    <w:rsid w:val="00E57630"/>
    <w:rsid w:val="00E600DA"/>
    <w:rsid w:val="00E602D5"/>
    <w:rsid w:val="00E60C6B"/>
    <w:rsid w:val="00E617CC"/>
    <w:rsid w:val="00E63292"/>
    <w:rsid w:val="00E669E2"/>
    <w:rsid w:val="00E7394E"/>
    <w:rsid w:val="00E73E9A"/>
    <w:rsid w:val="00E803A2"/>
    <w:rsid w:val="00E80E8F"/>
    <w:rsid w:val="00E84B30"/>
    <w:rsid w:val="00E861DB"/>
    <w:rsid w:val="00E86E0C"/>
    <w:rsid w:val="00E913FE"/>
    <w:rsid w:val="00E91484"/>
    <w:rsid w:val="00E91958"/>
    <w:rsid w:val="00E92BAB"/>
    <w:rsid w:val="00E95C63"/>
    <w:rsid w:val="00E96776"/>
    <w:rsid w:val="00E968C3"/>
    <w:rsid w:val="00E96AEA"/>
    <w:rsid w:val="00E96B31"/>
    <w:rsid w:val="00E96C5F"/>
    <w:rsid w:val="00E97D92"/>
    <w:rsid w:val="00EA2683"/>
    <w:rsid w:val="00EA324D"/>
    <w:rsid w:val="00EA35C7"/>
    <w:rsid w:val="00EA46F1"/>
    <w:rsid w:val="00EB04F1"/>
    <w:rsid w:val="00EB0E1A"/>
    <w:rsid w:val="00EB1785"/>
    <w:rsid w:val="00EB2303"/>
    <w:rsid w:val="00EB26D9"/>
    <w:rsid w:val="00EB436D"/>
    <w:rsid w:val="00EB6461"/>
    <w:rsid w:val="00EB77A1"/>
    <w:rsid w:val="00EC01C5"/>
    <w:rsid w:val="00EC026C"/>
    <w:rsid w:val="00EC04E3"/>
    <w:rsid w:val="00EC1604"/>
    <w:rsid w:val="00EC179D"/>
    <w:rsid w:val="00EC1CA6"/>
    <w:rsid w:val="00EC3D1F"/>
    <w:rsid w:val="00EC4DEE"/>
    <w:rsid w:val="00EC68BC"/>
    <w:rsid w:val="00EC6AB1"/>
    <w:rsid w:val="00ED1173"/>
    <w:rsid w:val="00ED16B0"/>
    <w:rsid w:val="00ED1E9F"/>
    <w:rsid w:val="00ED3024"/>
    <w:rsid w:val="00ED35DD"/>
    <w:rsid w:val="00ED53FA"/>
    <w:rsid w:val="00ED558A"/>
    <w:rsid w:val="00ED79AA"/>
    <w:rsid w:val="00EE29BC"/>
    <w:rsid w:val="00EE447E"/>
    <w:rsid w:val="00EF3A59"/>
    <w:rsid w:val="00EF3B8A"/>
    <w:rsid w:val="00EF3E28"/>
    <w:rsid w:val="00EF459E"/>
    <w:rsid w:val="00EF7239"/>
    <w:rsid w:val="00EF7462"/>
    <w:rsid w:val="00F015E1"/>
    <w:rsid w:val="00F03114"/>
    <w:rsid w:val="00F0377A"/>
    <w:rsid w:val="00F07468"/>
    <w:rsid w:val="00F07783"/>
    <w:rsid w:val="00F1096C"/>
    <w:rsid w:val="00F12FB2"/>
    <w:rsid w:val="00F134D7"/>
    <w:rsid w:val="00F13500"/>
    <w:rsid w:val="00F16DB5"/>
    <w:rsid w:val="00F203BF"/>
    <w:rsid w:val="00F214E0"/>
    <w:rsid w:val="00F21F56"/>
    <w:rsid w:val="00F22EB1"/>
    <w:rsid w:val="00F236EE"/>
    <w:rsid w:val="00F245E7"/>
    <w:rsid w:val="00F261E1"/>
    <w:rsid w:val="00F32B7B"/>
    <w:rsid w:val="00F3306A"/>
    <w:rsid w:val="00F33A2C"/>
    <w:rsid w:val="00F3559B"/>
    <w:rsid w:val="00F420B7"/>
    <w:rsid w:val="00F42DA3"/>
    <w:rsid w:val="00F435D0"/>
    <w:rsid w:val="00F45537"/>
    <w:rsid w:val="00F45663"/>
    <w:rsid w:val="00F45785"/>
    <w:rsid w:val="00F47626"/>
    <w:rsid w:val="00F51222"/>
    <w:rsid w:val="00F521A3"/>
    <w:rsid w:val="00F54845"/>
    <w:rsid w:val="00F54CEE"/>
    <w:rsid w:val="00F54F92"/>
    <w:rsid w:val="00F554AB"/>
    <w:rsid w:val="00F570A8"/>
    <w:rsid w:val="00F633C7"/>
    <w:rsid w:val="00F636DD"/>
    <w:rsid w:val="00F6613F"/>
    <w:rsid w:val="00F71D97"/>
    <w:rsid w:val="00F7425C"/>
    <w:rsid w:val="00F75035"/>
    <w:rsid w:val="00F767A1"/>
    <w:rsid w:val="00F81D67"/>
    <w:rsid w:val="00F82F17"/>
    <w:rsid w:val="00F82F6D"/>
    <w:rsid w:val="00F85750"/>
    <w:rsid w:val="00F907BB"/>
    <w:rsid w:val="00F9369E"/>
    <w:rsid w:val="00F942F5"/>
    <w:rsid w:val="00F97AB2"/>
    <w:rsid w:val="00F97D0B"/>
    <w:rsid w:val="00FA0400"/>
    <w:rsid w:val="00FA0B31"/>
    <w:rsid w:val="00FA161A"/>
    <w:rsid w:val="00FA16C5"/>
    <w:rsid w:val="00FA1790"/>
    <w:rsid w:val="00FA1FB7"/>
    <w:rsid w:val="00FA2A48"/>
    <w:rsid w:val="00FA2A57"/>
    <w:rsid w:val="00FA40DF"/>
    <w:rsid w:val="00FA586D"/>
    <w:rsid w:val="00FA7A0F"/>
    <w:rsid w:val="00FA7D28"/>
    <w:rsid w:val="00FA7E06"/>
    <w:rsid w:val="00FB11A2"/>
    <w:rsid w:val="00FB19D4"/>
    <w:rsid w:val="00FB38AD"/>
    <w:rsid w:val="00FB597C"/>
    <w:rsid w:val="00FC2FAE"/>
    <w:rsid w:val="00FC4EE9"/>
    <w:rsid w:val="00FD0B67"/>
    <w:rsid w:val="00FD480B"/>
    <w:rsid w:val="00FD4A24"/>
    <w:rsid w:val="00FD5DBE"/>
    <w:rsid w:val="00FE04D0"/>
    <w:rsid w:val="00FE4451"/>
    <w:rsid w:val="00FE49FB"/>
    <w:rsid w:val="00FE4C00"/>
    <w:rsid w:val="00FE6D9C"/>
    <w:rsid w:val="00FF05D8"/>
    <w:rsid w:val="00FF1E1F"/>
    <w:rsid w:val="00FF3121"/>
    <w:rsid w:val="00FF357B"/>
    <w:rsid w:val="00FF3CC2"/>
    <w:rsid w:val="00FF3F4B"/>
    <w:rsid w:val="00FF65B8"/>
    <w:rsid w:val="00FF7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E42A"/>
  <w15:chartTrackingRefBased/>
  <w15:docId w15:val="{6650C8CD-9750-4935-AF82-C40DE350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03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354A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54A09"/>
    <w:rPr>
      <w:rFonts w:ascii="Times New Roman" w:eastAsia="Times New Roman" w:hAnsi="Times New Roman" w:cs="Times New Roman"/>
      <w:b/>
      <w:bCs/>
      <w:sz w:val="27"/>
      <w:szCs w:val="27"/>
    </w:rPr>
  </w:style>
  <w:style w:type="character" w:customStyle="1" w:styleId="moduledate-text">
    <w:name w:val="module_date-text"/>
    <w:basedOn w:val="DefaultParagraphFont"/>
    <w:rsid w:val="00354A09"/>
  </w:style>
  <w:style w:type="character" w:styleId="Hyperlink">
    <w:name w:val="Hyperlink"/>
    <w:basedOn w:val="DefaultParagraphFont"/>
    <w:uiPriority w:val="99"/>
    <w:unhideWhenUsed/>
    <w:rsid w:val="00354A09"/>
    <w:rPr>
      <w:color w:val="0000FF"/>
      <w:u w:val="single"/>
    </w:rPr>
  </w:style>
  <w:style w:type="character" w:customStyle="1" w:styleId="modulelink-text">
    <w:name w:val="module_link-text"/>
    <w:basedOn w:val="DefaultParagraphFont"/>
    <w:rsid w:val="00354A09"/>
  </w:style>
  <w:style w:type="character" w:customStyle="1" w:styleId="sr-only">
    <w:name w:val="sr-only"/>
    <w:basedOn w:val="DefaultParagraphFont"/>
    <w:rsid w:val="00354A09"/>
  </w:style>
  <w:style w:type="paragraph" w:styleId="NormalWeb">
    <w:name w:val="Normal (Web)"/>
    <w:basedOn w:val="Normal"/>
    <w:uiPriority w:val="99"/>
    <w:unhideWhenUsed/>
    <w:rsid w:val="00354A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4A09"/>
    <w:rPr>
      <w:b/>
      <w:bCs/>
    </w:rPr>
  </w:style>
  <w:style w:type="character" w:styleId="Emphasis">
    <w:name w:val="Emphasis"/>
    <w:basedOn w:val="DefaultParagraphFont"/>
    <w:uiPriority w:val="20"/>
    <w:qFormat/>
    <w:rsid w:val="00354A09"/>
    <w:rPr>
      <w:i/>
      <w:iCs/>
    </w:rPr>
  </w:style>
  <w:style w:type="paragraph" w:styleId="ListParagraph">
    <w:name w:val="List Paragraph"/>
    <w:basedOn w:val="Normal"/>
    <w:qFormat/>
    <w:rsid w:val="00354A09"/>
    <w:pPr>
      <w:ind w:left="720"/>
      <w:contextualSpacing/>
    </w:pPr>
  </w:style>
  <w:style w:type="character" w:customStyle="1" w:styleId="UnresolvedMention1">
    <w:name w:val="Unresolved Mention1"/>
    <w:basedOn w:val="DefaultParagraphFont"/>
    <w:uiPriority w:val="99"/>
    <w:semiHidden/>
    <w:unhideWhenUsed/>
    <w:rsid w:val="00354A09"/>
    <w:rPr>
      <w:color w:val="605E5C"/>
      <w:shd w:val="clear" w:color="auto" w:fill="E1DFDD"/>
    </w:rPr>
  </w:style>
  <w:style w:type="paragraph" w:styleId="Revision">
    <w:name w:val="Revision"/>
    <w:hidden/>
    <w:uiPriority w:val="99"/>
    <w:semiHidden/>
    <w:rsid w:val="00354A09"/>
    <w:pPr>
      <w:spacing w:after="0" w:line="240" w:lineRule="auto"/>
    </w:pPr>
  </w:style>
  <w:style w:type="character" w:styleId="CommentReference">
    <w:name w:val="annotation reference"/>
    <w:basedOn w:val="DefaultParagraphFont"/>
    <w:uiPriority w:val="99"/>
    <w:semiHidden/>
    <w:unhideWhenUsed/>
    <w:rsid w:val="00354A09"/>
    <w:rPr>
      <w:sz w:val="16"/>
      <w:szCs w:val="16"/>
    </w:rPr>
  </w:style>
  <w:style w:type="paragraph" w:styleId="CommentText">
    <w:name w:val="annotation text"/>
    <w:basedOn w:val="Normal"/>
    <w:link w:val="CommentTextChar"/>
    <w:uiPriority w:val="99"/>
    <w:unhideWhenUsed/>
    <w:rsid w:val="00354A09"/>
    <w:pPr>
      <w:spacing w:line="240" w:lineRule="auto"/>
    </w:pPr>
    <w:rPr>
      <w:sz w:val="20"/>
      <w:szCs w:val="20"/>
    </w:rPr>
  </w:style>
  <w:style w:type="character" w:customStyle="1" w:styleId="CommentTextChar">
    <w:name w:val="Comment Text Char"/>
    <w:basedOn w:val="DefaultParagraphFont"/>
    <w:link w:val="CommentText"/>
    <w:uiPriority w:val="99"/>
    <w:rsid w:val="00354A09"/>
    <w:rPr>
      <w:sz w:val="20"/>
      <w:szCs w:val="20"/>
    </w:rPr>
  </w:style>
  <w:style w:type="paragraph" w:styleId="CommentSubject">
    <w:name w:val="annotation subject"/>
    <w:basedOn w:val="CommentText"/>
    <w:next w:val="CommentText"/>
    <w:link w:val="CommentSubjectChar"/>
    <w:uiPriority w:val="99"/>
    <w:semiHidden/>
    <w:unhideWhenUsed/>
    <w:rsid w:val="00354A09"/>
    <w:rPr>
      <w:b/>
      <w:bCs/>
    </w:rPr>
  </w:style>
  <w:style w:type="character" w:customStyle="1" w:styleId="CommentSubjectChar">
    <w:name w:val="Comment Subject Char"/>
    <w:basedOn w:val="CommentTextChar"/>
    <w:link w:val="CommentSubject"/>
    <w:uiPriority w:val="99"/>
    <w:semiHidden/>
    <w:rsid w:val="00354A09"/>
    <w:rPr>
      <w:b/>
      <w:bCs/>
      <w:sz w:val="20"/>
      <w:szCs w:val="20"/>
    </w:rPr>
  </w:style>
  <w:style w:type="paragraph" w:styleId="Header">
    <w:name w:val="header"/>
    <w:basedOn w:val="Normal"/>
    <w:link w:val="HeaderChar"/>
    <w:uiPriority w:val="99"/>
    <w:unhideWhenUsed/>
    <w:rsid w:val="00354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4A09"/>
  </w:style>
  <w:style w:type="paragraph" w:styleId="Footer">
    <w:name w:val="footer"/>
    <w:basedOn w:val="Normal"/>
    <w:link w:val="FooterChar"/>
    <w:uiPriority w:val="99"/>
    <w:unhideWhenUsed/>
    <w:rsid w:val="00354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A09"/>
  </w:style>
  <w:style w:type="paragraph" w:styleId="BalloonText">
    <w:name w:val="Balloon Text"/>
    <w:basedOn w:val="Normal"/>
    <w:link w:val="BalloonTextChar"/>
    <w:uiPriority w:val="99"/>
    <w:semiHidden/>
    <w:unhideWhenUsed/>
    <w:rsid w:val="00354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9"/>
    <w:rPr>
      <w:rFonts w:ascii="Segoe UI" w:hAnsi="Segoe UI" w:cs="Segoe UI"/>
      <w:sz w:val="18"/>
      <w:szCs w:val="18"/>
    </w:rPr>
  </w:style>
  <w:style w:type="paragraph" w:styleId="FootnoteText">
    <w:name w:val="footnote text"/>
    <w:basedOn w:val="Normal"/>
    <w:link w:val="FootnoteTextChar"/>
    <w:uiPriority w:val="99"/>
    <w:semiHidden/>
    <w:unhideWhenUsed/>
    <w:rsid w:val="00354A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4A09"/>
    <w:rPr>
      <w:sz w:val="20"/>
      <w:szCs w:val="20"/>
    </w:rPr>
  </w:style>
  <w:style w:type="character" w:styleId="FootnoteReference">
    <w:name w:val="footnote reference"/>
    <w:basedOn w:val="DefaultParagraphFont"/>
    <w:uiPriority w:val="99"/>
    <w:semiHidden/>
    <w:unhideWhenUsed/>
    <w:rsid w:val="00354A09"/>
    <w:rPr>
      <w:vertAlign w:val="superscript"/>
    </w:rPr>
  </w:style>
  <w:style w:type="paragraph" w:customStyle="1" w:styleId="xmsonormal">
    <w:name w:val="x_msonormal"/>
    <w:basedOn w:val="Normal"/>
    <w:rsid w:val="00354A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aj7l2vfnj">
    <w:name w:val="markaj7l2vfnj"/>
    <w:basedOn w:val="DefaultParagraphFont"/>
    <w:rsid w:val="00354A09"/>
  </w:style>
  <w:style w:type="character" w:customStyle="1" w:styleId="markrlznt6y6z">
    <w:name w:val="markrlznt6y6z"/>
    <w:basedOn w:val="DefaultParagraphFont"/>
    <w:rsid w:val="00354A09"/>
  </w:style>
  <w:style w:type="table" w:styleId="TableGrid">
    <w:name w:val="Table Grid"/>
    <w:basedOn w:val="TableNormal"/>
    <w:uiPriority w:val="39"/>
    <w:rsid w:val="0035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4A09"/>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54A09"/>
    <w:rPr>
      <w:color w:val="954F72" w:themeColor="followedHyperlink"/>
      <w:u w:val="single"/>
    </w:rPr>
  </w:style>
  <w:style w:type="character" w:styleId="PageNumber">
    <w:name w:val="page number"/>
    <w:basedOn w:val="DefaultParagraphFont"/>
    <w:uiPriority w:val="99"/>
    <w:semiHidden/>
    <w:unhideWhenUsed/>
    <w:rsid w:val="00354A09"/>
  </w:style>
  <w:style w:type="character" w:styleId="UnresolvedMention">
    <w:name w:val="Unresolved Mention"/>
    <w:basedOn w:val="DefaultParagraphFont"/>
    <w:uiPriority w:val="99"/>
    <w:semiHidden/>
    <w:unhideWhenUsed/>
    <w:rsid w:val="00D976B4"/>
    <w:rPr>
      <w:color w:val="605E5C"/>
      <w:shd w:val="clear" w:color="auto" w:fill="E1DFDD"/>
    </w:rPr>
  </w:style>
  <w:style w:type="paragraph" w:styleId="NoSpacing">
    <w:name w:val="No Spacing"/>
    <w:uiPriority w:val="1"/>
    <w:qFormat/>
    <w:rsid w:val="00EB6461"/>
    <w:pPr>
      <w:spacing w:after="0" w:line="240" w:lineRule="auto"/>
    </w:pPr>
  </w:style>
  <w:style w:type="character" w:customStyle="1" w:styleId="Heading2Char">
    <w:name w:val="Heading 2 Char"/>
    <w:basedOn w:val="DefaultParagraphFont"/>
    <w:link w:val="Heading2"/>
    <w:uiPriority w:val="9"/>
    <w:semiHidden/>
    <w:rsid w:val="00B0350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015">
      <w:bodyDiv w:val="1"/>
      <w:marLeft w:val="0"/>
      <w:marRight w:val="0"/>
      <w:marTop w:val="0"/>
      <w:marBottom w:val="0"/>
      <w:divBdr>
        <w:top w:val="none" w:sz="0" w:space="0" w:color="auto"/>
        <w:left w:val="none" w:sz="0" w:space="0" w:color="auto"/>
        <w:bottom w:val="none" w:sz="0" w:space="0" w:color="auto"/>
        <w:right w:val="none" w:sz="0" w:space="0" w:color="auto"/>
      </w:divBdr>
    </w:div>
    <w:div w:id="27688666">
      <w:bodyDiv w:val="1"/>
      <w:marLeft w:val="0"/>
      <w:marRight w:val="0"/>
      <w:marTop w:val="0"/>
      <w:marBottom w:val="0"/>
      <w:divBdr>
        <w:top w:val="none" w:sz="0" w:space="0" w:color="auto"/>
        <w:left w:val="none" w:sz="0" w:space="0" w:color="auto"/>
        <w:bottom w:val="none" w:sz="0" w:space="0" w:color="auto"/>
        <w:right w:val="none" w:sz="0" w:space="0" w:color="auto"/>
      </w:divBdr>
    </w:div>
    <w:div w:id="70274792">
      <w:bodyDiv w:val="1"/>
      <w:marLeft w:val="0"/>
      <w:marRight w:val="0"/>
      <w:marTop w:val="0"/>
      <w:marBottom w:val="0"/>
      <w:divBdr>
        <w:top w:val="none" w:sz="0" w:space="0" w:color="auto"/>
        <w:left w:val="none" w:sz="0" w:space="0" w:color="auto"/>
        <w:bottom w:val="none" w:sz="0" w:space="0" w:color="auto"/>
        <w:right w:val="none" w:sz="0" w:space="0" w:color="auto"/>
      </w:divBdr>
    </w:div>
    <w:div w:id="74205931">
      <w:bodyDiv w:val="1"/>
      <w:marLeft w:val="0"/>
      <w:marRight w:val="0"/>
      <w:marTop w:val="0"/>
      <w:marBottom w:val="0"/>
      <w:divBdr>
        <w:top w:val="none" w:sz="0" w:space="0" w:color="auto"/>
        <w:left w:val="none" w:sz="0" w:space="0" w:color="auto"/>
        <w:bottom w:val="none" w:sz="0" w:space="0" w:color="auto"/>
        <w:right w:val="none" w:sz="0" w:space="0" w:color="auto"/>
      </w:divBdr>
    </w:div>
    <w:div w:id="77406320">
      <w:bodyDiv w:val="1"/>
      <w:marLeft w:val="0"/>
      <w:marRight w:val="0"/>
      <w:marTop w:val="0"/>
      <w:marBottom w:val="0"/>
      <w:divBdr>
        <w:top w:val="none" w:sz="0" w:space="0" w:color="auto"/>
        <w:left w:val="none" w:sz="0" w:space="0" w:color="auto"/>
        <w:bottom w:val="none" w:sz="0" w:space="0" w:color="auto"/>
        <w:right w:val="none" w:sz="0" w:space="0" w:color="auto"/>
      </w:divBdr>
    </w:div>
    <w:div w:id="154223634">
      <w:bodyDiv w:val="1"/>
      <w:marLeft w:val="0"/>
      <w:marRight w:val="0"/>
      <w:marTop w:val="0"/>
      <w:marBottom w:val="0"/>
      <w:divBdr>
        <w:top w:val="none" w:sz="0" w:space="0" w:color="auto"/>
        <w:left w:val="none" w:sz="0" w:space="0" w:color="auto"/>
        <w:bottom w:val="none" w:sz="0" w:space="0" w:color="auto"/>
        <w:right w:val="none" w:sz="0" w:space="0" w:color="auto"/>
      </w:divBdr>
    </w:div>
    <w:div w:id="163130106">
      <w:bodyDiv w:val="1"/>
      <w:marLeft w:val="0"/>
      <w:marRight w:val="0"/>
      <w:marTop w:val="0"/>
      <w:marBottom w:val="0"/>
      <w:divBdr>
        <w:top w:val="none" w:sz="0" w:space="0" w:color="auto"/>
        <w:left w:val="none" w:sz="0" w:space="0" w:color="auto"/>
        <w:bottom w:val="none" w:sz="0" w:space="0" w:color="auto"/>
        <w:right w:val="none" w:sz="0" w:space="0" w:color="auto"/>
      </w:divBdr>
    </w:div>
    <w:div w:id="166991834">
      <w:bodyDiv w:val="1"/>
      <w:marLeft w:val="0"/>
      <w:marRight w:val="0"/>
      <w:marTop w:val="0"/>
      <w:marBottom w:val="0"/>
      <w:divBdr>
        <w:top w:val="none" w:sz="0" w:space="0" w:color="auto"/>
        <w:left w:val="none" w:sz="0" w:space="0" w:color="auto"/>
        <w:bottom w:val="none" w:sz="0" w:space="0" w:color="auto"/>
        <w:right w:val="none" w:sz="0" w:space="0" w:color="auto"/>
      </w:divBdr>
    </w:div>
    <w:div w:id="179126117">
      <w:bodyDiv w:val="1"/>
      <w:marLeft w:val="0"/>
      <w:marRight w:val="0"/>
      <w:marTop w:val="0"/>
      <w:marBottom w:val="0"/>
      <w:divBdr>
        <w:top w:val="none" w:sz="0" w:space="0" w:color="auto"/>
        <w:left w:val="none" w:sz="0" w:space="0" w:color="auto"/>
        <w:bottom w:val="none" w:sz="0" w:space="0" w:color="auto"/>
        <w:right w:val="none" w:sz="0" w:space="0" w:color="auto"/>
      </w:divBdr>
    </w:div>
    <w:div w:id="193271393">
      <w:bodyDiv w:val="1"/>
      <w:marLeft w:val="0"/>
      <w:marRight w:val="0"/>
      <w:marTop w:val="0"/>
      <w:marBottom w:val="0"/>
      <w:divBdr>
        <w:top w:val="none" w:sz="0" w:space="0" w:color="auto"/>
        <w:left w:val="none" w:sz="0" w:space="0" w:color="auto"/>
        <w:bottom w:val="none" w:sz="0" w:space="0" w:color="auto"/>
        <w:right w:val="none" w:sz="0" w:space="0" w:color="auto"/>
      </w:divBdr>
    </w:div>
    <w:div w:id="221406569">
      <w:bodyDiv w:val="1"/>
      <w:marLeft w:val="0"/>
      <w:marRight w:val="0"/>
      <w:marTop w:val="0"/>
      <w:marBottom w:val="0"/>
      <w:divBdr>
        <w:top w:val="none" w:sz="0" w:space="0" w:color="auto"/>
        <w:left w:val="none" w:sz="0" w:space="0" w:color="auto"/>
        <w:bottom w:val="none" w:sz="0" w:space="0" w:color="auto"/>
        <w:right w:val="none" w:sz="0" w:space="0" w:color="auto"/>
      </w:divBdr>
    </w:div>
    <w:div w:id="251742065">
      <w:bodyDiv w:val="1"/>
      <w:marLeft w:val="0"/>
      <w:marRight w:val="0"/>
      <w:marTop w:val="0"/>
      <w:marBottom w:val="0"/>
      <w:divBdr>
        <w:top w:val="none" w:sz="0" w:space="0" w:color="auto"/>
        <w:left w:val="none" w:sz="0" w:space="0" w:color="auto"/>
        <w:bottom w:val="none" w:sz="0" w:space="0" w:color="auto"/>
        <w:right w:val="none" w:sz="0" w:space="0" w:color="auto"/>
      </w:divBdr>
    </w:div>
    <w:div w:id="255868393">
      <w:bodyDiv w:val="1"/>
      <w:marLeft w:val="0"/>
      <w:marRight w:val="0"/>
      <w:marTop w:val="0"/>
      <w:marBottom w:val="0"/>
      <w:divBdr>
        <w:top w:val="none" w:sz="0" w:space="0" w:color="auto"/>
        <w:left w:val="none" w:sz="0" w:space="0" w:color="auto"/>
        <w:bottom w:val="none" w:sz="0" w:space="0" w:color="auto"/>
        <w:right w:val="none" w:sz="0" w:space="0" w:color="auto"/>
      </w:divBdr>
    </w:div>
    <w:div w:id="266084855">
      <w:bodyDiv w:val="1"/>
      <w:marLeft w:val="0"/>
      <w:marRight w:val="0"/>
      <w:marTop w:val="0"/>
      <w:marBottom w:val="0"/>
      <w:divBdr>
        <w:top w:val="none" w:sz="0" w:space="0" w:color="auto"/>
        <w:left w:val="none" w:sz="0" w:space="0" w:color="auto"/>
        <w:bottom w:val="none" w:sz="0" w:space="0" w:color="auto"/>
        <w:right w:val="none" w:sz="0" w:space="0" w:color="auto"/>
      </w:divBdr>
    </w:div>
    <w:div w:id="282269575">
      <w:bodyDiv w:val="1"/>
      <w:marLeft w:val="0"/>
      <w:marRight w:val="0"/>
      <w:marTop w:val="0"/>
      <w:marBottom w:val="0"/>
      <w:divBdr>
        <w:top w:val="none" w:sz="0" w:space="0" w:color="auto"/>
        <w:left w:val="none" w:sz="0" w:space="0" w:color="auto"/>
        <w:bottom w:val="none" w:sz="0" w:space="0" w:color="auto"/>
        <w:right w:val="none" w:sz="0" w:space="0" w:color="auto"/>
      </w:divBdr>
    </w:div>
    <w:div w:id="283392700">
      <w:bodyDiv w:val="1"/>
      <w:marLeft w:val="0"/>
      <w:marRight w:val="0"/>
      <w:marTop w:val="0"/>
      <w:marBottom w:val="0"/>
      <w:divBdr>
        <w:top w:val="none" w:sz="0" w:space="0" w:color="auto"/>
        <w:left w:val="none" w:sz="0" w:space="0" w:color="auto"/>
        <w:bottom w:val="none" w:sz="0" w:space="0" w:color="auto"/>
        <w:right w:val="none" w:sz="0" w:space="0" w:color="auto"/>
      </w:divBdr>
    </w:div>
    <w:div w:id="284430867">
      <w:bodyDiv w:val="1"/>
      <w:marLeft w:val="0"/>
      <w:marRight w:val="0"/>
      <w:marTop w:val="0"/>
      <w:marBottom w:val="0"/>
      <w:divBdr>
        <w:top w:val="none" w:sz="0" w:space="0" w:color="auto"/>
        <w:left w:val="none" w:sz="0" w:space="0" w:color="auto"/>
        <w:bottom w:val="none" w:sz="0" w:space="0" w:color="auto"/>
        <w:right w:val="none" w:sz="0" w:space="0" w:color="auto"/>
      </w:divBdr>
    </w:div>
    <w:div w:id="300966208">
      <w:bodyDiv w:val="1"/>
      <w:marLeft w:val="0"/>
      <w:marRight w:val="0"/>
      <w:marTop w:val="0"/>
      <w:marBottom w:val="0"/>
      <w:divBdr>
        <w:top w:val="none" w:sz="0" w:space="0" w:color="auto"/>
        <w:left w:val="none" w:sz="0" w:space="0" w:color="auto"/>
        <w:bottom w:val="none" w:sz="0" w:space="0" w:color="auto"/>
        <w:right w:val="none" w:sz="0" w:space="0" w:color="auto"/>
      </w:divBdr>
    </w:div>
    <w:div w:id="301929598">
      <w:bodyDiv w:val="1"/>
      <w:marLeft w:val="0"/>
      <w:marRight w:val="0"/>
      <w:marTop w:val="0"/>
      <w:marBottom w:val="0"/>
      <w:divBdr>
        <w:top w:val="none" w:sz="0" w:space="0" w:color="auto"/>
        <w:left w:val="none" w:sz="0" w:space="0" w:color="auto"/>
        <w:bottom w:val="none" w:sz="0" w:space="0" w:color="auto"/>
        <w:right w:val="none" w:sz="0" w:space="0" w:color="auto"/>
      </w:divBdr>
    </w:div>
    <w:div w:id="327253454">
      <w:bodyDiv w:val="1"/>
      <w:marLeft w:val="0"/>
      <w:marRight w:val="0"/>
      <w:marTop w:val="0"/>
      <w:marBottom w:val="0"/>
      <w:divBdr>
        <w:top w:val="none" w:sz="0" w:space="0" w:color="auto"/>
        <w:left w:val="none" w:sz="0" w:space="0" w:color="auto"/>
        <w:bottom w:val="none" w:sz="0" w:space="0" w:color="auto"/>
        <w:right w:val="none" w:sz="0" w:space="0" w:color="auto"/>
      </w:divBdr>
    </w:div>
    <w:div w:id="333533421">
      <w:bodyDiv w:val="1"/>
      <w:marLeft w:val="0"/>
      <w:marRight w:val="0"/>
      <w:marTop w:val="0"/>
      <w:marBottom w:val="0"/>
      <w:divBdr>
        <w:top w:val="none" w:sz="0" w:space="0" w:color="auto"/>
        <w:left w:val="none" w:sz="0" w:space="0" w:color="auto"/>
        <w:bottom w:val="none" w:sz="0" w:space="0" w:color="auto"/>
        <w:right w:val="none" w:sz="0" w:space="0" w:color="auto"/>
      </w:divBdr>
    </w:div>
    <w:div w:id="353576501">
      <w:bodyDiv w:val="1"/>
      <w:marLeft w:val="0"/>
      <w:marRight w:val="0"/>
      <w:marTop w:val="0"/>
      <w:marBottom w:val="0"/>
      <w:divBdr>
        <w:top w:val="none" w:sz="0" w:space="0" w:color="auto"/>
        <w:left w:val="none" w:sz="0" w:space="0" w:color="auto"/>
        <w:bottom w:val="none" w:sz="0" w:space="0" w:color="auto"/>
        <w:right w:val="none" w:sz="0" w:space="0" w:color="auto"/>
      </w:divBdr>
    </w:div>
    <w:div w:id="363285914">
      <w:bodyDiv w:val="1"/>
      <w:marLeft w:val="0"/>
      <w:marRight w:val="0"/>
      <w:marTop w:val="0"/>
      <w:marBottom w:val="0"/>
      <w:divBdr>
        <w:top w:val="none" w:sz="0" w:space="0" w:color="auto"/>
        <w:left w:val="none" w:sz="0" w:space="0" w:color="auto"/>
        <w:bottom w:val="none" w:sz="0" w:space="0" w:color="auto"/>
        <w:right w:val="none" w:sz="0" w:space="0" w:color="auto"/>
      </w:divBdr>
    </w:div>
    <w:div w:id="406420472">
      <w:bodyDiv w:val="1"/>
      <w:marLeft w:val="0"/>
      <w:marRight w:val="0"/>
      <w:marTop w:val="0"/>
      <w:marBottom w:val="0"/>
      <w:divBdr>
        <w:top w:val="none" w:sz="0" w:space="0" w:color="auto"/>
        <w:left w:val="none" w:sz="0" w:space="0" w:color="auto"/>
        <w:bottom w:val="none" w:sz="0" w:space="0" w:color="auto"/>
        <w:right w:val="none" w:sz="0" w:space="0" w:color="auto"/>
      </w:divBdr>
    </w:div>
    <w:div w:id="437529453">
      <w:bodyDiv w:val="1"/>
      <w:marLeft w:val="0"/>
      <w:marRight w:val="0"/>
      <w:marTop w:val="0"/>
      <w:marBottom w:val="0"/>
      <w:divBdr>
        <w:top w:val="none" w:sz="0" w:space="0" w:color="auto"/>
        <w:left w:val="none" w:sz="0" w:space="0" w:color="auto"/>
        <w:bottom w:val="none" w:sz="0" w:space="0" w:color="auto"/>
        <w:right w:val="none" w:sz="0" w:space="0" w:color="auto"/>
      </w:divBdr>
    </w:div>
    <w:div w:id="448935946">
      <w:bodyDiv w:val="1"/>
      <w:marLeft w:val="0"/>
      <w:marRight w:val="0"/>
      <w:marTop w:val="0"/>
      <w:marBottom w:val="0"/>
      <w:divBdr>
        <w:top w:val="none" w:sz="0" w:space="0" w:color="auto"/>
        <w:left w:val="none" w:sz="0" w:space="0" w:color="auto"/>
        <w:bottom w:val="none" w:sz="0" w:space="0" w:color="auto"/>
        <w:right w:val="none" w:sz="0" w:space="0" w:color="auto"/>
      </w:divBdr>
    </w:div>
    <w:div w:id="452359001">
      <w:bodyDiv w:val="1"/>
      <w:marLeft w:val="0"/>
      <w:marRight w:val="0"/>
      <w:marTop w:val="0"/>
      <w:marBottom w:val="0"/>
      <w:divBdr>
        <w:top w:val="none" w:sz="0" w:space="0" w:color="auto"/>
        <w:left w:val="none" w:sz="0" w:space="0" w:color="auto"/>
        <w:bottom w:val="none" w:sz="0" w:space="0" w:color="auto"/>
        <w:right w:val="none" w:sz="0" w:space="0" w:color="auto"/>
      </w:divBdr>
    </w:div>
    <w:div w:id="470249575">
      <w:bodyDiv w:val="1"/>
      <w:marLeft w:val="0"/>
      <w:marRight w:val="0"/>
      <w:marTop w:val="0"/>
      <w:marBottom w:val="0"/>
      <w:divBdr>
        <w:top w:val="none" w:sz="0" w:space="0" w:color="auto"/>
        <w:left w:val="none" w:sz="0" w:space="0" w:color="auto"/>
        <w:bottom w:val="none" w:sz="0" w:space="0" w:color="auto"/>
        <w:right w:val="none" w:sz="0" w:space="0" w:color="auto"/>
      </w:divBdr>
    </w:div>
    <w:div w:id="495653963">
      <w:bodyDiv w:val="1"/>
      <w:marLeft w:val="0"/>
      <w:marRight w:val="0"/>
      <w:marTop w:val="0"/>
      <w:marBottom w:val="0"/>
      <w:divBdr>
        <w:top w:val="none" w:sz="0" w:space="0" w:color="auto"/>
        <w:left w:val="none" w:sz="0" w:space="0" w:color="auto"/>
        <w:bottom w:val="none" w:sz="0" w:space="0" w:color="auto"/>
        <w:right w:val="none" w:sz="0" w:space="0" w:color="auto"/>
      </w:divBdr>
    </w:div>
    <w:div w:id="496116487">
      <w:bodyDiv w:val="1"/>
      <w:marLeft w:val="0"/>
      <w:marRight w:val="0"/>
      <w:marTop w:val="0"/>
      <w:marBottom w:val="0"/>
      <w:divBdr>
        <w:top w:val="none" w:sz="0" w:space="0" w:color="auto"/>
        <w:left w:val="none" w:sz="0" w:space="0" w:color="auto"/>
        <w:bottom w:val="none" w:sz="0" w:space="0" w:color="auto"/>
        <w:right w:val="none" w:sz="0" w:space="0" w:color="auto"/>
      </w:divBdr>
    </w:div>
    <w:div w:id="513111670">
      <w:bodyDiv w:val="1"/>
      <w:marLeft w:val="0"/>
      <w:marRight w:val="0"/>
      <w:marTop w:val="0"/>
      <w:marBottom w:val="0"/>
      <w:divBdr>
        <w:top w:val="none" w:sz="0" w:space="0" w:color="auto"/>
        <w:left w:val="none" w:sz="0" w:space="0" w:color="auto"/>
        <w:bottom w:val="none" w:sz="0" w:space="0" w:color="auto"/>
        <w:right w:val="none" w:sz="0" w:space="0" w:color="auto"/>
      </w:divBdr>
    </w:div>
    <w:div w:id="515199033">
      <w:bodyDiv w:val="1"/>
      <w:marLeft w:val="0"/>
      <w:marRight w:val="0"/>
      <w:marTop w:val="0"/>
      <w:marBottom w:val="0"/>
      <w:divBdr>
        <w:top w:val="none" w:sz="0" w:space="0" w:color="auto"/>
        <w:left w:val="none" w:sz="0" w:space="0" w:color="auto"/>
        <w:bottom w:val="none" w:sz="0" w:space="0" w:color="auto"/>
        <w:right w:val="none" w:sz="0" w:space="0" w:color="auto"/>
      </w:divBdr>
    </w:div>
    <w:div w:id="543711809">
      <w:bodyDiv w:val="1"/>
      <w:marLeft w:val="0"/>
      <w:marRight w:val="0"/>
      <w:marTop w:val="0"/>
      <w:marBottom w:val="0"/>
      <w:divBdr>
        <w:top w:val="none" w:sz="0" w:space="0" w:color="auto"/>
        <w:left w:val="none" w:sz="0" w:space="0" w:color="auto"/>
        <w:bottom w:val="none" w:sz="0" w:space="0" w:color="auto"/>
        <w:right w:val="none" w:sz="0" w:space="0" w:color="auto"/>
      </w:divBdr>
    </w:div>
    <w:div w:id="550112216">
      <w:bodyDiv w:val="1"/>
      <w:marLeft w:val="0"/>
      <w:marRight w:val="0"/>
      <w:marTop w:val="0"/>
      <w:marBottom w:val="0"/>
      <w:divBdr>
        <w:top w:val="none" w:sz="0" w:space="0" w:color="auto"/>
        <w:left w:val="none" w:sz="0" w:space="0" w:color="auto"/>
        <w:bottom w:val="none" w:sz="0" w:space="0" w:color="auto"/>
        <w:right w:val="none" w:sz="0" w:space="0" w:color="auto"/>
      </w:divBdr>
    </w:div>
    <w:div w:id="559901622">
      <w:bodyDiv w:val="1"/>
      <w:marLeft w:val="0"/>
      <w:marRight w:val="0"/>
      <w:marTop w:val="0"/>
      <w:marBottom w:val="0"/>
      <w:divBdr>
        <w:top w:val="none" w:sz="0" w:space="0" w:color="auto"/>
        <w:left w:val="none" w:sz="0" w:space="0" w:color="auto"/>
        <w:bottom w:val="none" w:sz="0" w:space="0" w:color="auto"/>
        <w:right w:val="none" w:sz="0" w:space="0" w:color="auto"/>
      </w:divBdr>
    </w:div>
    <w:div w:id="572933689">
      <w:bodyDiv w:val="1"/>
      <w:marLeft w:val="0"/>
      <w:marRight w:val="0"/>
      <w:marTop w:val="0"/>
      <w:marBottom w:val="0"/>
      <w:divBdr>
        <w:top w:val="none" w:sz="0" w:space="0" w:color="auto"/>
        <w:left w:val="none" w:sz="0" w:space="0" w:color="auto"/>
        <w:bottom w:val="none" w:sz="0" w:space="0" w:color="auto"/>
        <w:right w:val="none" w:sz="0" w:space="0" w:color="auto"/>
      </w:divBdr>
    </w:div>
    <w:div w:id="589389467">
      <w:bodyDiv w:val="1"/>
      <w:marLeft w:val="0"/>
      <w:marRight w:val="0"/>
      <w:marTop w:val="0"/>
      <w:marBottom w:val="0"/>
      <w:divBdr>
        <w:top w:val="none" w:sz="0" w:space="0" w:color="auto"/>
        <w:left w:val="none" w:sz="0" w:space="0" w:color="auto"/>
        <w:bottom w:val="none" w:sz="0" w:space="0" w:color="auto"/>
        <w:right w:val="none" w:sz="0" w:space="0" w:color="auto"/>
      </w:divBdr>
    </w:div>
    <w:div w:id="593854314">
      <w:bodyDiv w:val="1"/>
      <w:marLeft w:val="0"/>
      <w:marRight w:val="0"/>
      <w:marTop w:val="0"/>
      <w:marBottom w:val="0"/>
      <w:divBdr>
        <w:top w:val="none" w:sz="0" w:space="0" w:color="auto"/>
        <w:left w:val="none" w:sz="0" w:space="0" w:color="auto"/>
        <w:bottom w:val="none" w:sz="0" w:space="0" w:color="auto"/>
        <w:right w:val="none" w:sz="0" w:space="0" w:color="auto"/>
      </w:divBdr>
    </w:div>
    <w:div w:id="607011631">
      <w:bodyDiv w:val="1"/>
      <w:marLeft w:val="0"/>
      <w:marRight w:val="0"/>
      <w:marTop w:val="0"/>
      <w:marBottom w:val="0"/>
      <w:divBdr>
        <w:top w:val="none" w:sz="0" w:space="0" w:color="auto"/>
        <w:left w:val="none" w:sz="0" w:space="0" w:color="auto"/>
        <w:bottom w:val="none" w:sz="0" w:space="0" w:color="auto"/>
        <w:right w:val="none" w:sz="0" w:space="0" w:color="auto"/>
      </w:divBdr>
    </w:div>
    <w:div w:id="619383696">
      <w:bodyDiv w:val="1"/>
      <w:marLeft w:val="0"/>
      <w:marRight w:val="0"/>
      <w:marTop w:val="0"/>
      <w:marBottom w:val="0"/>
      <w:divBdr>
        <w:top w:val="none" w:sz="0" w:space="0" w:color="auto"/>
        <w:left w:val="none" w:sz="0" w:space="0" w:color="auto"/>
        <w:bottom w:val="none" w:sz="0" w:space="0" w:color="auto"/>
        <w:right w:val="none" w:sz="0" w:space="0" w:color="auto"/>
      </w:divBdr>
    </w:div>
    <w:div w:id="638649420">
      <w:bodyDiv w:val="1"/>
      <w:marLeft w:val="0"/>
      <w:marRight w:val="0"/>
      <w:marTop w:val="0"/>
      <w:marBottom w:val="0"/>
      <w:divBdr>
        <w:top w:val="none" w:sz="0" w:space="0" w:color="auto"/>
        <w:left w:val="none" w:sz="0" w:space="0" w:color="auto"/>
        <w:bottom w:val="none" w:sz="0" w:space="0" w:color="auto"/>
        <w:right w:val="none" w:sz="0" w:space="0" w:color="auto"/>
      </w:divBdr>
    </w:div>
    <w:div w:id="672954537">
      <w:bodyDiv w:val="1"/>
      <w:marLeft w:val="0"/>
      <w:marRight w:val="0"/>
      <w:marTop w:val="0"/>
      <w:marBottom w:val="0"/>
      <w:divBdr>
        <w:top w:val="none" w:sz="0" w:space="0" w:color="auto"/>
        <w:left w:val="none" w:sz="0" w:space="0" w:color="auto"/>
        <w:bottom w:val="none" w:sz="0" w:space="0" w:color="auto"/>
        <w:right w:val="none" w:sz="0" w:space="0" w:color="auto"/>
      </w:divBdr>
    </w:div>
    <w:div w:id="683095843">
      <w:bodyDiv w:val="1"/>
      <w:marLeft w:val="0"/>
      <w:marRight w:val="0"/>
      <w:marTop w:val="0"/>
      <w:marBottom w:val="0"/>
      <w:divBdr>
        <w:top w:val="none" w:sz="0" w:space="0" w:color="auto"/>
        <w:left w:val="none" w:sz="0" w:space="0" w:color="auto"/>
        <w:bottom w:val="none" w:sz="0" w:space="0" w:color="auto"/>
        <w:right w:val="none" w:sz="0" w:space="0" w:color="auto"/>
      </w:divBdr>
    </w:div>
    <w:div w:id="686756156">
      <w:bodyDiv w:val="1"/>
      <w:marLeft w:val="0"/>
      <w:marRight w:val="0"/>
      <w:marTop w:val="0"/>
      <w:marBottom w:val="0"/>
      <w:divBdr>
        <w:top w:val="none" w:sz="0" w:space="0" w:color="auto"/>
        <w:left w:val="none" w:sz="0" w:space="0" w:color="auto"/>
        <w:bottom w:val="none" w:sz="0" w:space="0" w:color="auto"/>
        <w:right w:val="none" w:sz="0" w:space="0" w:color="auto"/>
      </w:divBdr>
    </w:div>
    <w:div w:id="691224766">
      <w:bodyDiv w:val="1"/>
      <w:marLeft w:val="0"/>
      <w:marRight w:val="0"/>
      <w:marTop w:val="0"/>
      <w:marBottom w:val="0"/>
      <w:divBdr>
        <w:top w:val="none" w:sz="0" w:space="0" w:color="auto"/>
        <w:left w:val="none" w:sz="0" w:space="0" w:color="auto"/>
        <w:bottom w:val="none" w:sz="0" w:space="0" w:color="auto"/>
        <w:right w:val="none" w:sz="0" w:space="0" w:color="auto"/>
      </w:divBdr>
    </w:div>
    <w:div w:id="698966046">
      <w:bodyDiv w:val="1"/>
      <w:marLeft w:val="0"/>
      <w:marRight w:val="0"/>
      <w:marTop w:val="0"/>
      <w:marBottom w:val="0"/>
      <w:divBdr>
        <w:top w:val="none" w:sz="0" w:space="0" w:color="auto"/>
        <w:left w:val="none" w:sz="0" w:space="0" w:color="auto"/>
        <w:bottom w:val="none" w:sz="0" w:space="0" w:color="auto"/>
        <w:right w:val="none" w:sz="0" w:space="0" w:color="auto"/>
      </w:divBdr>
    </w:div>
    <w:div w:id="702289156">
      <w:bodyDiv w:val="1"/>
      <w:marLeft w:val="0"/>
      <w:marRight w:val="0"/>
      <w:marTop w:val="0"/>
      <w:marBottom w:val="0"/>
      <w:divBdr>
        <w:top w:val="none" w:sz="0" w:space="0" w:color="auto"/>
        <w:left w:val="none" w:sz="0" w:space="0" w:color="auto"/>
        <w:bottom w:val="none" w:sz="0" w:space="0" w:color="auto"/>
        <w:right w:val="none" w:sz="0" w:space="0" w:color="auto"/>
      </w:divBdr>
    </w:div>
    <w:div w:id="707678322">
      <w:bodyDiv w:val="1"/>
      <w:marLeft w:val="0"/>
      <w:marRight w:val="0"/>
      <w:marTop w:val="0"/>
      <w:marBottom w:val="0"/>
      <w:divBdr>
        <w:top w:val="none" w:sz="0" w:space="0" w:color="auto"/>
        <w:left w:val="none" w:sz="0" w:space="0" w:color="auto"/>
        <w:bottom w:val="none" w:sz="0" w:space="0" w:color="auto"/>
        <w:right w:val="none" w:sz="0" w:space="0" w:color="auto"/>
      </w:divBdr>
    </w:div>
    <w:div w:id="708653571">
      <w:bodyDiv w:val="1"/>
      <w:marLeft w:val="0"/>
      <w:marRight w:val="0"/>
      <w:marTop w:val="0"/>
      <w:marBottom w:val="0"/>
      <w:divBdr>
        <w:top w:val="none" w:sz="0" w:space="0" w:color="auto"/>
        <w:left w:val="none" w:sz="0" w:space="0" w:color="auto"/>
        <w:bottom w:val="none" w:sz="0" w:space="0" w:color="auto"/>
        <w:right w:val="none" w:sz="0" w:space="0" w:color="auto"/>
      </w:divBdr>
    </w:div>
    <w:div w:id="745080531">
      <w:bodyDiv w:val="1"/>
      <w:marLeft w:val="0"/>
      <w:marRight w:val="0"/>
      <w:marTop w:val="0"/>
      <w:marBottom w:val="0"/>
      <w:divBdr>
        <w:top w:val="none" w:sz="0" w:space="0" w:color="auto"/>
        <w:left w:val="none" w:sz="0" w:space="0" w:color="auto"/>
        <w:bottom w:val="none" w:sz="0" w:space="0" w:color="auto"/>
        <w:right w:val="none" w:sz="0" w:space="0" w:color="auto"/>
      </w:divBdr>
    </w:div>
    <w:div w:id="750395060">
      <w:bodyDiv w:val="1"/>
      <w:marLeft w:val="0"/>
      <w:marRight w:val="0"/>
      <w:marTop w:val="0"/>
      <w:marBottom w:val="0"/>
      <w:divBdr>
        <w:top w:val="none" w:sz="0" w:space="0" w:color="auto"/>
        <w:left w:val="none" w:sz="0" w:space="0" w:color="auto"/>
        <w:bottom w:val="none" w:sz="0" w:space="0" w:color="auto"/>
        <w:right w:val="none" w:sz="0" w:space="0" w:color="auto"/>
      </w:divBdr>
    </w:div>
    <w:div w:id="828324211">
      <w:bodyDiv w:val="1"/>
      <w:marLeft w:val="0"/>
      <w:marRight w:val="0"/>
      <w:marTop w:val="0"/>
      <w:marBottom w:val="0"/>
      <w:divBdr>
        <w:top w:val="none" w:sz="0" w:space="0" w:color="auto"/>
        <w:left w:val="none" w:sz="0" w:space="0" w:color="auto"/>
        <w:bottom w:val="none" w:sz="0" w:space="0" w:color="auto"/>
        <w:right w:val="none" w:sz="0" w:space="0" w:color="auto"/>
      </w:divBdr>
    </w:div>
    <w:div w:id="941765417">
      <w:bodyDiv w:val="1"/>
      <w:marLeft w:val="0"/>
      <w:marRight w:val="0"/>
      <w:marTop w:val="0"/>
      <w:marBottom w:val="0"/>
      <w:divBdr>
        <w:top w:val="none" w:sz="0" w:space="0" w:color="auto"/>
        <w:left w:val="none" w:sz="0" w:space="0" w:color="auto"/>
        <w:bottom w:val="none" w:sz="0" w:space="0" w:color="auto"/>
        <w:right w:val="none" w:sz="0" w:space="0" w:color="auto"/>
      </w:divBdr>
    </w:div>
    <w:div w:id="948121639">
      <w:bodyDiv w:val="1"/>
      <w:marLeft w:val="0"/>
      <w:marRight w:val="0"/>
      <w:marTop w:val="0"/>
      <w:marBottom w:val="0"/>
      <w:divBdr>
        <w:top w:val="none" w:sz="0" w:space="0" w:color="auto"/>
        <w:left w:val="none" w:sz="0" w:space="0" w:color="auto"/>
        <w:bottom w:val="none" w:sz="0" w:space="0" w:color="auto"/>
        <w:right w:val="none" w:sz="0" w:space="0" w:color="auto"/>
      </w:divBdr>
    </w:div>
    <w:div w:id="994605341">
      <w:bodyDiv w:val="1"/>
      <w:marLeft w:val="0"/>
      <w:marRight w:val="0"/>
      <w:marTop w:val="0"/>
      <w:marBottom w:val="0"/>
      <w:divBdr>
        <w:top w:val="none" w:sz="0" w:space="0" w:color="auto"/>
        <w:left w:val="none" w:sz="0" w:space="0" w:color="auto"/>
        <w:bottom w:val="none" w:sz="0" w:space="0" w:color="auto"/>
        <w:right w:val="none" w:sz="0" w:space="0" w:color="auto"/>
      </w:divBdr>
    </w:div>
    <w:div w:id="996956945">
      <w:bodyDiv w:val="1"/>
      <w:marLeft w:val="0"/>
      <w:marRight w:val="0"/>
      <w:marTop w:val="0"/>
      <w:marBottom w:val="0"/>
      <w:divBdr>
        <w:top w:val="none" w:sz="0" w:space="0" w:color="auto"/>
        <w:left w:val="none" w:sz="0" w:space="0" w:color="auto"/>
        <w:bottom w:val="none" w:sz="0" w:space="0" w:color="auto"/>
        <w:right w:val="none" w:sz="0" w:space="0" w:color="auto"/>
      </w:divBdr>
    </w:div>
    <w:div w:id="1000621271">
      <w:bodyDiv w:val="1"/>
      <w:marLeft w:val="0"/>
      <w:marRight w:val="0"/>
      <w:marTop w:val="0"/>
      <w:marBottom w:val="0"/>
      <w:divBdr>
        <w:top w:val="none" w:sz="0" w:space="0" w:color="auto"/>
        <w:left w:val="none" w:sz="0" w:space="0" w:color="auto"/>
        <w:bottom w:val="none" w:sz="0" w:space="0" w:color="auto"/>
        <w:right w:val="none" w:sz="0" w:space="0" w:color="auto"/>
      </w:divBdr>
    </w:div>
    <w:div w:id="1007294806">
      <w:bodyDiv w:val="1"/>
      <w:marLeft w:val="0"/>
      <w:marRight w:val="0"/>
      <w:marTop w:val="0"/>
      <w:marBottom w:val="0"/>
      <w:divBdr>
        <w:top w:val="none" w:sz="0" w:space="0" w:color="auto"/>
        <w:left w:val="none" w:sz="0" w:space="0" w:color="auto"/>
        <w:bottom w:val="none" w:sz="0" w:space="0" w:color="auto"/>
        <w:right w:val="none" w:sz="0" w:space="0" w:color="auto"/>
      </w:divBdr>
    </w:div>
    <w:div w:id="1037390681">
      <w:bodyDiv w:val="1"/>
      <w:marLeft w:val="0"/>
      <w:marRight w:val="0"/>
      <w:marTop w:val="0"/>
      <w:marBottom w:val="0"/>
      <w:divBdr>
        <w:top w:val="none" w:sz="0" w:space="0" w:color="auto"/>
        <w:left w:val="none" w:sz="0" w:space="0" w:color="auto"/>
        <w:bottom w:val="none" w:sz="0" w:space="0" w:color="auto"/>
        <w:right w:val="none" w:sz="0" w:space="0" w:color="auto"/>
      </w:divBdr>
    </w:div>
    <w:div w:id="1065907755">
      <w:bodyDiv w:val="1"/>
      <w:marLeft w:val="0"/>
      <w:marRight w:val="0"/>
      <w:marTop w:val="0"/>
      <w:marBottom w:val="0"/>
      <w:divBdr>
        <w:top w:val="none" w:sz="0" w:space="0" w:color="auto"/>
        <w:left w:val="none" w:sz="0" w:space="0" w:color="auto"/>
        <w:bottom w:val="none" w:sz="0" w:space="0" w:color="auto"/>
        <w:right w:val="none" w:sz="0" w:space="0" w:color="auto"/>
      </w:divBdr>
    </w:div>
    <w:div w:id="1066029175">
      <w:bodyDiv w:val="1"/>
      <w:marLeft w:val="0"/>
      <w:marRight w:val="0"/>
      <w:marTop w:val="0"/>
      <w:marBottom w:val="0"/>
      <w:divBdr>
        <w:top w:val="none" w:sz="0" w:space="0" w:color="auto"/>
        <w:left w:val="none" w:sz="0" w:space="0" w:color="auto"/>
        <w:bottom w:val="none" w:sz="0" w:space="0" w:color="auto"/>
        <w:right w:val="none" w:sz="0" w:space="0" w:color="auto"/>
      </w:divBdr>
    </w:div>
    <w:div w:id="1066222889">
      <w:bodyDiv w:val="1"/>
      <w:marLeft w:val="0"/>
      <w:marRight w:val="0"/>
      <w:marTop w:val="0"/>
      <w:marBottom w:val="0"/>
      <w:divBdr>
        <w:top w:val="none" w:sz="0" w:space="0" w:color="auto"/>
        <w:left w:val="none" w:sz="0" w:space="0" w:color="auto"/>
        <w:bottom w:val="none" w:sz="0" w:space="0" w:color="auto"/>
        <w:right w:val="none" w:sz="0" w:space="0" w:color="auto"/>
      </w:divBdr>
    </w:div>
    <w:div w:id="1071736115">
      <w:bodyDiv w:val="1"/>
      <w:marLeft w:val="0"/>
      <w:marRight w:val="0"/>
      <w:marTop w:val="0"/>
      <w:marBottom w:val="0"/>
      <w:divBdr>
        <w:top w:val="none" w:sz="0" w:space="0" w:color="auto"/>
        <w:left w:val="none" w:sz="0" w:space="0" w:color="auto"/>
        <w:bottom w:val="none" w:sz="0" w:space="0" w:color="auto"/>
        <w:right w:val="none" w:sz="0" w:space="0" w:color="auto"/>
      </w:divBdr>
    </w:div>
    <w:div w:id="1072386798">
      <w:bodyDiv w:val="1"/>
      <w:marLeft w:val="0"/>
      <w:marRight w:val="0"/>
      <w:marTop w:val="0"/>
      <w:marBottom w:val="0"/>
      <w:divBdr>
        <w:top w:val="none" w:sz="0" w:space="0" w:color="auto"/>
        <w:left w:val="none" w:sz="0" w:space="0" w:color="auto"/>
        <w:bottom w:val="none" w:sz="0" w:space="0" w:color="auto"/>
        <w:right w:val="none" w:sz="0" w:space="0" w:color="auto"/>
      </w:divBdr>
    </w:div>
    <w:div w:id="1084297156">
      <w:bodyDiv w:val="1"/>
      <w:marLeft w:val="0"/>
      <w:marRight w:val="0"/>
      <w:marTop w:val="0"/>
      <w:marBottom w:val="0"/>
      <w:divBdr>
        <w:top w:val="none" w:sz="0" w:space="0" w:color="auto"/>
        <w:left w:val="none" w:sz="0" w:space="0" w:color="auto"/>
        <w:bottom w:val="none" w:sz="0" w:space="0" w:color="auto"/>
        <w:right w:val="none" w:sz="0" w:space="0" w:color="auto"/>
      </w:divBdr>
    </w:div>
    <w:div w:id="1089082030">
      <w:bodyDiv w:val="1"/>
      <w:marLeft w:val="0"/>
      <w:marRight w:val="0"/>
      <w:marTop w:val="0"/>
      <w:marBottom w:val="0"/>
      <w:divBdr>
        <w:top w:val="none" w:sz="0" w:space="0" w:color="auto"/>
        <w:left w:val="none" w:sz="0" w:space="0" w:color="auto"/>
        <w:bottom w:val="none" w:sz="0" w:space="0" w:color="auto"/>
        <w:right w:val="none" w:sz="0" w:space="0" w:color="auto"/>
      </w:divBdr>
    </w:div>
    <w:div w:id="1131098424">
      <w:bodyDiv w:val="1"/>
      <w:marLeft w:val="0"/>
      <w:marRight w:val="0"/>
      <w:marTop w:val="0"/>
      <w:marBottom w:val="0"/>
      <w:divBdr>
        <w:top w:val="none" w:sz="0" w:space="0" w:color="auto"/>
        <w:left w:val="none" w:sz="0" w:space="0" w:color="auto"/>
        <w:bottom w:val="none" w:sz="0" w:space="0" w:color="auto"/>
        <w:right w:val="none" w:sz="0" w:space="0" w:color="auto"/>
      </w:divBdr>
    </w:div>
    <w:div w:id="1151940915">
      <w:bodyDiv w:val="1"/>
      <w:marLeft w:val="0"/>
      <w:marRight w:val="0"/>
      <w:marTop w:val="0"/>
      <w:marBottom w:val="0"/>
      <w:divBdr>
        <w:top w:val="none" w:sz="0" w:space="0" w:color="auto"/>
        <w:left w:val="none" w:sz="0" w:space="0" w:color="auto"/>
        <w:bottom w:val="none" w:sz="0" w:space="0" w:color="auto"/>
        <w:right w:val="none" w:sz="0" w:space="0" w:color="auto"/>
      </w:divBdr>
    </w:div>
    <w:div w:id="1170096667">
      <w:bodyDiv w:val="1"/>
      <w:marLeft w:val="0"/>
      <w:marRight w:val="0"/>
      <w:marTop w:val="0"/>
      <w:marBottom w:val="0"/>
      <w:divBdr>
        <w:top w:val="none" w:sz="0" w:space="0" w:color="auto"/>
        <w:left w:val="none" w:sz="0" w:space="0" w:color="auto"/>
        <w:bottom w:val="none" w:sz="0" w:space="0" w:color="auto"/>
        <w:right w:val="none" w:sz="0" w:space="0" w:color="auto"/>
      </w:divBdr>
    </w:div>
    <w:div w:id="1170488268">
      <w:bodyDiv w:val="1"/>
      <w:marLeft w:val="0"/>
      <w:marRight w:val="0"/>
      <w:marTop w:val="0"/>
      <w:marBottom w:val="0"/>
      <w:divBdr>
        <w:top w:val="none" w:sz="0" w:space="0" w:color="auto"/>
        <w:left w:val="none" w:sz="0" w:space="0" w:color="auto"/>
        <w:bottom w:val="none" w:sz="0" w:space="0" w:color="auto"/>
        <w:right w:val="none" w:sz="0" w:space="0" w:color="auto"/>
      </w:divBdr>
    </w:div>
    <w:div w:id="1171914863">
      <w:bodyDiv w:val="1"/>
      <w:marLeft w:val="0"/>
      <w:marRight w:val="0"/>
      <w:marTop w:val="0"/>
      <w:marBottom w:val="0"/>
      <w:divBdr>
        <w:top w:val="none" w:sz="0" w:space="0" w:color="auto"/>
        <w:left w:val="none" w:sz="0" w:space="0" w:color="auto"/>
        <w:bottom w:val="none" w:sz="0" w:space="0" w:color="auto"/>
        <w:right w:val="none" w:sz="0" w:space="0" w:color="auto"/>
      </w:divBdr>
    </w:div>
    <w:div w:id="1224178798">
      <w:bodyDiv w:val="1"/>
      <w:marLeft w:val="0"/>
      <w:marRight w:val="0"/>
      <w:marTop w:val="0"/>
      <w:marBottom w:val="0"/>
      <w:divBdr>
        <w:top w:val="none" w:sz="0" w:space="0" w:color="auto"/>
        <w:left w:val="none" w:sz="0" w:space="0" w:color="auto"/>
        <w:bottom w:val="none" w:sz="0" w:space="0" w:color="auto"/>
        <w:right w:val="none" w:sz="0" w:space="0" w:color="auto"/>
      </w:divBdr>
    </w:div>
    <w:div w:id="1260259742">
      <w:bodyDiv w:val="1"/>
      <w:marLeft w:val="0"/>
      <w:marRight w:val="0"/>
      <w:marTop w:val="0"/>
      <w:marBottom w:val="0"/>
      <w:divBdr>
        <w:top w:val="none" w:sz="0" w:space="0" w:color="auto"/>
        <w:left w:val="none" w:sz="0" w:space="0" w:color="auto"/>
        <w:bottom w:val="none" w:sz="0" w:space="0" w:color="auto"/>
        <w:right w:val="none" w:sz="0" w:space="0" w:color="auto"/>
      </w:divBdr>
    </w:div>
    <w:div w:id="1288466829">
      <w:bodyDiv w:val="1"/>
      <w:marLeft w:val="0"/>
      <w:marRight w:val="0"/>
      <w:marTop w:val="0"/>
      <w:marBottom w:val="0"/>
      <w:divBdr>
        <w:top w:val="none" w:sz="0" w:space="0" w:color="auto"/>
        <w:left w:val="none" w:sz="0" w:space="0" w:color="auto"/>
        <w:bottom w:val="none" w:sz="0" w:space="0" w:color="auto"/>
        <w:right w:val="none" w:sz="0" w:space="0" w:color="auto"/>
      </w:divBdr>
    </w:div>
    <w:div w:id="1303850702">
      <w:bodyDiv w:val="1"/>
      <w:marLeft w:val="0"/>
      <w:marRight w:val="0"/>
      <w:marTop w:val="0"/>
      <w:marBottom w:val="0"/>
      <w:divBdr>
        <w:top w:val="none" w:sz="0" w:space="0" w:color="auto"/>
        <w:left w:val="none" w:sz="0" w:space="0" w:color="auto"/>
        <w:bottom w:val="none" w:sz="0" w:space="0" w:color="auto"/>
        <w:right w:val="none" w:sz="0" w:space="0" w:color="auto"/>
      </w:divBdr>
    </w:div>
    <w:div w:id="1307928533">
      <w:bodyDiv w:val="1"/>
      <w:marLeft w:val="0"/>
      <w:marRight w:val="0"/>
      <w:marTop w:val="0"/>
      <w:marBottom w:val="0"/>
      <w:divBdr>
        <w:top w:val="none" w:sz="0" w:space="0" w:color="auto"/>
        <w:left w:val="none" w:sz="0" w:space="0" w:color="auto"/>
        <w:bottom w:val="none" w:sz="0" w:space="0" w:color="auto"/>
        <w:right w:val="none" w:sz="0" w:space="0" w:color="auto"/>
      </w:divBdr>
    </w:div>
    <w:div w:id="1354762785">
      <w:bodyDiv w:val="1"/>
      <w:marLeft w:val="0"/>
      <w:marRight w:val="0"/>
      <w:marTop w:val="0"/>
      <w:marBottom w:val="0"/>
      <w:divBdr>
        <w:top w:val="none" w:sz="0" w:space="0" w:color="auto"/>
        <w:left w:val="none" w:sz="0" w:space="0" w:color="auto"/>
        <w:bottom w:val="none" w:sz="0" w:space="0" w:color="auto"/>
        <w:right w:val="none" w:sz="0" w:space="0" w:color="auto"/>
      </w:divBdr>
    </w:div>
    <w:div w:id="1355765984">
      <w:bodyDiv w:val="1"/>
      <w:marLeft w:val="0"/>
      <w:marRight w:val="0"/>
      <w:marTop w:val="0"/>
      <w:marBottom w:val="0"/>
      <w:divBdr>
        <w:top w:val="none" w:sz="0" w:space="0" w:color="auto"/>
        <w:left w:val="none" w:sz="0" w:space="0" w:color="auto"/>
        <w:bottom w:val="none" w:sz="0" w:space="0" w:color="auto"/>
        <w:right w:val="none" w:sz="0" w:space="0" w:color="auto"/>
      </w:divBdr>
    </w:div>
    <w:div w:id="1375425451">
      <w:bodyDiv w:val="1"/>
      <w:marLeft w:val="0"/>
      <w:marRight w:val="0"/>
      <w:marTop w:val="0"/>
      <w:marBottom w:val="0"/>
      <w:divBdr>
        <w:top w:val="none" w:sz="0" w:space="0" w:color="auto"/>
        <w:left w:val="none" w:sz="0" w:space="0" w:color="auto"/>
        <w:bottom w:val="none" w:sz="0" w:space="0" w:color="auto"/>
        <w:right w:val="none" w:sz="0" w:space="0" w:color="auto"/>
      </w:divBdr>
    </w:div>
    <w:div w:id="1377318220">
      <w:bodyDiv w:val="1"/>
      <w:marLeft w:val="0"/>
      <w:marRight w:val="0"/>
      <w:marTop w:val="0"/>
      <w:marBottom w:val="0"/>
      <w:divBdr>
        <w:top w:val="none" w:sz="0" w:space="0" w:color="auto"/>
        <w:left w:val="none" w:sz="0" w:space="0" w:color="auto"/>
        <w:bottom w:val="none" w:sz="0" w:space="0" w:color="auto"/>
        <w:right w:val="none" w:sz="0" w:space="0" w:color="auto"/>
      </w:divBdr>
    </w:div>
    <w:div w:id="1401557649">
      <w:bodyDiv w:val="1"/>
      <w:marLeft w:val="0"/>
      <w:marRight w:val="0"/>
      <w:marTop w:val="0"/>
      <w:marBottom w:val="0"/>
      <w:divBdr>
        <w:top w:val="none" w:sz="0" w:space="0" w:color="auto"/>
        <w:left w:val="none" w:sz="0" w:space="0" w:color="auto"/>
        <w:bottom w:val="none" w:sz="0" w:space="0" w:color="auto"/>
        <w:right w:val="none" w:sz="0" w:space="0" w:color="auto"/>
      </w:divBdr>
    </w:div>
    <w:div w:id="1437410563">
      <w:bodyDiv w:val="1"/>
      <w:marLeft w:val="0"/>
      <w:marRight w:val="0"/>
      <w:marTop w:val="0"/>
      <w:marBottom w:val="0"/>
      <w:divBdr>
        <w:top w:val="none" w:sz="0" w:space="0" w:color="auto"/>
        <w:left w:val="none" w:sz="0" w:space="0" w:color="auto"/>
        <w:bottom w:val="none" w:sz="0" w:space="0" w:color="auto"/>
        <w:right w:val="none" w:sz="0" w:space="0" w:color="auto"/>
      </w:divBdr>
    </w:div>
    <w:div w:id="1441681724">
      <w:bodyDiv w:val="1"/>
      <w:marLeft w:val="0"/>
      <w:marRight w:val="0"/>
      <w:marTop w:val="0"/>
      <w:marBottom w:val="0"/>
      <w:divBdr>
        <w:top w:val="none" w:sz="0" w:space="0" w:color="auto"/>
        <w:left w:val="none" w:sz="0" w:space="0" w:color="auto"/>
        <w:bottom w:val="none" w:sz="0" w:space="0" w:color="auto"/>
        <w:right w:val="none" w:sz="0" w:space="0" w:color="auto"/>
      </w:divBdr>
    </w:div>
    <w:div w:id="1448623885">
      <w:bodyDiv w:val="1"/>
      <w:marLeft w:val="0"/>
      <w:marRight w:val="0"/>
      <w:marTop w:val="0"/>
      <w:marBottom w:val="0"/>
      <w:divBdr>
        <w:top w:val="none" w:sz="0" w:space="0" w:color="auto"/>
        <w:left w:val="none" w:sz="0" w:space="0" w:color="auto"/>
        <w:bottom w:val="none" w:sz="0" w:space="0" w:color="auto"/>
        <w:right w:val="none" w:sz="0" w:space="0" w:color="auto"/>
      </w:divBdr>
    </w:div>
    <w:div w:id="1465463444">
      <w:bodyDiv w:val="1"/>
      <w:marLeft w:val="0"/>
      <w:marRight w:val="0"/>
      <w:marTop w:val="0"/>
      <w:marBottom w:val="0"/>
      <w:divBdr>
        <w:top w:val="none" w:sz="0" w:space="0" w:color="auto"/>
        <w:left w:val="none" w:sz="0" w:space="0" w:color="auto"/>
        <w:bottom w:val="none" w:sz="0" w:space="0" w:color="auto"/>
        <w:right w:val="none" w:sz="0" w:space="0" w:color="auto"/>
      </w:divBdr>
    </w:div>
    <w:div w:id="1466772681">
      <w:bodyDiv w:val="1"/>
      <w:marLeft w:val="0"/>
      <w:marRight w:val="0"/>
      <w:marTop w:val="0"/>
      <w:marBottom w:val="0"/>
      <w:divBdr>
        <w:top w:val="none" w:sz="0" w:space="0" w:color="auto"/>
        <w:left w:val="none" w:sz="0" w:space="0" w:color="auto"/>
        <w:bottom w:val="none" w:sz="0" w:space="0" w:color="auto"/>
        <w:right w:val="none" w:sz="0" w:space="0" w:color="auto"/>
      </w:divBdr>
    </w:div>
    <w:div w:id="1486579941">
      <w:bodyDiv w:val="1"/>
      <w:marLeft w:val="0"/>
      <w:marRight w:val="0"/>
      <w:marTop w:val="0"/>
      <w:marBottom w:val="0"/>
      <w:divBdr>
        <w:top w:val="none" w:sz="0" w:space="0" w:color="auto"/>
        <w:left w:val="none" w:sz="0" w:space="0" w:color="auto"/>
        <w:bottom w:val="none" w:sz="0" w:space="0" w:color="auto"/>
        <w:right w:val="none" w:sz="0" w:space="0" w:color="auto"/>
      </w:divBdr>
    </w:div>
    <w:div w:id="1510754095">
      <w:bodyDiv w:val="1"/>
      <w:marLeft w:val="0"/>
      <w:marRight w:val="0"/>
      <w:marTop w:val="0"/>
      <w:marBottom w:val="0"/>
      <w:divBdr>
        <w:top w:val="none" w:sz="0" w:space="0" w:color="auto"/>
        <w:left w:val="none" w:sz="0" w:space="0" w:color="auto"/>
        <w:bottom w:val="none" w:sz="0" w:space="0" w:color="auto"/>
        <w:right w:val="none" w:sz="0" w:space="0" w:color="auto"/>
      </w:divBdr>
    </w:div>
    <w:div w:id="1542983561">
      <w:bodyDiv w:val="1"/>
      <w:marLeft w:val="0"/>
      <w:marRight w:val="0"/>
      <w:marTop w:val="0"/>
      <w:marBottom w:val="0"/>
      <w:divBdr>
        <w:top w:val="none" w:sz="0" w:space="0" w:color="auto"/>
        <w:left w:val="none" w:sz="0" w:space="0" w:color="auto"/>
        <w:bottom w:val="none" w:sz="0" w:space="0" w:color="auto"/>
        <w:right w:val="none" w:sz="0" w:space="0" w:color="auto"/>
      </w:divBdr>
    </w:div>
    <w:div w:id="1565021751">
      <w:bodyDiv w:val="1"/>
      <w:marLeft w:val="0"/>
      <w:marRight w:val="0"/>
      <w:marTop w:val="0"/>
      <w:marBottom w:val="0"/>
      <w:divBdr>
        <w:top w:val="none" w:sz="0" w:space="0" w:color="auto"/>
        <w:left w:val="none" w:sz="0" w:space="0" w:color="auto"/>
        <w:bottom w:val="none" w:sz="0" w:space="0" w:color="auto"/>
        <w:right w:val="none" w:sz="0" w:space="0" w:color="auto"/>
      </w:divBdr>
    </w:div>
    <w:div w:id="1567112000">
      <w:bodyDiv w:val="1"/>
      <w:marLeft w:val="0"/>
      <w:marRight w:val="0"/>
      <w:marTop w:val="0"/>
      <w:marBottom w:val="0"/>
      <w:divBdr>
        <w:top w:val="none" w:sz="0" w:space="0" w:color="auto"/>
        <w:left w:val="none" w:sz="0" w:space="0" w:color="auto"/>
        <w:bottom w:val="none" w:sz="0" w:space="0" w:color="auto"/>
        <w:right w:val="none" w:sz="0" w:space="0" w:color="auto"/>
      </w:divBdr>
    </w:div>
    <w:div w:id="1586380288">
      <w:bodyDiv w:val="1"/>
      <w:marLeft w:val="0"/>
      <w:marRight w:val="0"/>
      <w:marTop w:val="0"/>
      <w:marBottom w:val="0"/>
      <w:divBdr>
        <w:top w:val="none" w:sz="0" w:space="0" w:color="auto"/>
        <w:left w:val="none" w:sz="0" w:space="0" w:color="auto"/>
        <w:bottom w:val="none" w:sz="0" w:space="0" w:color="auto"/>
        <w:right w:val="none" w:sz="0" w:space="0" w:color="auto"/>
      </w:divBdr>
    </w:div>
    <w:div w:id="1590969377">
      <w:bodyDiv w:val="1"/>
      <w:marLeft w:val="0"/>
      <w:marRight w:val="0"/>
      <w:marTop w:val="0"/>
      <w:marBottom w:val="0"/>
      <w:divBdr>
        <w:top w:val="none" w:sz="0" w:space="0" w:color="auto"/>
        <w:left w:val="none" w:sz="0" w:space="0" w:color="auto"/>
        <w:bottom w:val="none" w:sz="0" w:space="0" w:color="auto"/>
        <w:right w:val="none" w:sz="0" w:space="0" w:color="auto"/>
      </w:divBdr>
    </w:div>
    <w:div w:id="1597054798">
      <w:bodyDiv w:val="1"/>
      <w:marLeft w:val="0"/>
      <w:marRight w:val="0"/>
      <w:marTop w:val="0"/>
      <w:marBottom w:val="0"/>
      <w:divBdr>
        <w:top w:val="none" w:sz="0" w:space="0" w:color="auto"/>
        <w:left w:val="none" w:sz="0" w:space="0" w:color="auto"/>
        <w:bottom w:val="none" w:sz="0" w:space="0" w:color="auto"/>
        <w:right w:val="none" w:sz="0" w:space="0" w:color="auto"/>
      </w:divBdr>
    </w:div>
    <w:div w:id="1612855718">
      <w:bodyDiv w:val="1"/>
      <w:marLeft w:val="0"/>
      <w:marRight w:val="0"/>
      <w:marTop w:val="0"/>
      <w:marBottom w:val="0"/>
      <w:divBdr>
        <w:top w:val="none" w:sz="0" w:space="0" w:color="auto"/>
        <w:left w:val="none" w:sz="0" w:space="0" w:color="auto"/>
        <w:bottom w:val="none" w:sz="0" w:space="0" w:color="auto"/>
        <w:right w:val="none" w:sz="0" w:space="0" w:color="auto"/>
      </w:divBdr>
    </w:div>
    <w:div w:id="1625306324">
      <w:bodyDiv w:val="1"/>
      <w:marLeft w:val="0"/>
      <w:marRight w:val="0"/>
      <w:marTop w:val="0"/>
      <w:marBottom w:val="0"/>
      <w:divBdr>
        <w:top w:val="none" w:sz="0" w:space="0" w:color="auto"/>
        <w:left w:val="none" w:sz="0" w:space="0" w:color="auto"/>
        <w:bottom w:val="none" w:sz="0" w:space="0" w:color="auto"/>
        <w:right w:val="none" w:sz="0" w:space="0" w:color="auto"/>
      </w:divBdr>
    </w:div>
    <w:div w:id="1664039975">
      <w:bodyDiv w:val="1"/>
      <w:marLeft w:val="0"/>
      <w:marRight w:val="0"/>
      <w:marTop w:val="0"/>
      <w:marBottom w:val="0"/>
      <w:divBdr>
        <w:top w:val="none" w:sz="0" w:space="0" w:color="auto"/>
        <w:left w:val="none" w:sz="0" w:space="0" w:color="auto"/>
        <w:bottom w:val="none" w:sz="0" w:space="0" w:color="auto"/>
        <w:right w:val="none" w:sz="0" w:space="0" w:color="auto"/>
      </w:divBdr>
    </w:div>
    <w:div w:id="1679884472">
      <w:bodyDiv w:val="1"/>
      <w:marLeft w:val="0"/>
      <w:marRight w:val="0"/>
      <w:marTop w:val="0"/>
      <w:marBottom w:val="0"/>
      <w:divBdr>
        <w:top w:val="none" w:sz="0" w:space="0" w:color="auto"/>
        <w:left w:val="none" w:sz="0" w:space="0" w:color="auto"/>
        <w:bottom w:val="none" w:sz="0" w:space="0" w:color="auto"/>
        <w:right w:val="none" w:sz="0" w:space="0" w:color="auto"/>
      </w:divBdr>
    </w:div>
    <w:div w:id="1712225291">
      <w:bodyDiv w:val="1"/>
      <w:marLeft w:val="0"/>
      <w:marRight w:val="0"/>
      <w:marTop w:val="0"/>
      <w:marBottom w:val="0"/>
      <w:divBdr>
        <w:top w:val="none" w:sz="0" w:space="0" w:color="auto"/>
        <w:left w:val="none" w:sz="0" w:space="0" w:color="auto"/>
        <w:bottom w:val="none" w:sz="0" w:space="0" w:color="auto"/>
        <w:right w:val="none" w:sz="0" w:space="0" w:color="auto"/>
      </w:divBdr>
    </w:div>
    <w:div w:id="1750425612">
      <w:bodyDiv w:val="1"/>
      <w:marLeft w:val="0"/>
      <w:marRight w:val="0"/>
      <w:marTop w:val="0"/>
      <w:marBottom w:val="0"/>
      <w:divBdr>
        <w:top w:val="none" w:sz="0" w:space="0" w:color="auto"/>
        <w:left w:val="none" w:sz="0" w:space="0" w:color="auto"/>
        <w:bottom w:val="none" w:sz="0" w:space="0" w:color="auto"/>
        <w:right w:val="none" w:sz="0" w:space="0" w:color="auto"/>
      </w:divBdr>
    </w:div>
    <w:div w:id="1767462109">
      <w:bodyDiv w:val="1"/>
      <w:marLeft w:val="0"/>
      <w:marRight w:val="0"/>
      <w:marTop w:val="0"/>
      <w:marBottom w:val="0"/>
      <w:divBdr>
        <w:top w:val="none" w:sz="0" w:space="0" w:color="auto"/>
        <w:left w:val="none" w:sz="0" w:space="0" w:color="auto"/>
        <w:bottom w:val="none" w:sz="0" w:space="0" w:color="auto"/>
        <w:right w:val="none" w:sz="0" w:space="0" w:color="auto"/>
      </w:divBdr>
    </w:div>
    <w:div w:id="1769234114">
      <w:bodyDiv w:val="1"/>
      <w:marLeft w:val="0"/>
      <w:marRight w:val="0"/>
      <w:marTop w:val="0"/>
      <w:marBottom w:val="0"/>
      <w:divBdr>
        <w:top w:val="none" w:sz="0" w:space="0" w:color="auto"/>
        <w:left w:val="none" w:sz="0" w:space="0" w:color="auto"/>
        <w:bottom w:val="none" w:sz="0" w:space="0" w:color="auto"/>
        <w:right w:val="none" w:sz="0" w:space="0" w:color="auto"/>
      </w:divBdr>
    </w:div>
    <w:div w:id="1788743837">
      <w:bodyDiv w:val="1"/>
      <w:marLeft w:val="0"/>
      <w:marRight w:val="0"/>
      <w:marTop w:val="0"/>
      <w:marBottom w:val="0"/>
      <w:divBdr>
        <w:top w:val="none" w:sz="0" w:space="0" w:color="auto"/>
        <w:left w:val="none" w:sz="0" w:space="0" w:color="auto"/>
        <w:bottom w:val="none" w:sz="0" w:space="0" w:color="auto"/>
        <w:right w:val="none" w:sz="0" w:space="0" w:color="auto"/>
      </w:divBdr>
    </w:div>
    <w:div w:id="1789620110">
      <w:bodyDiv w:val="1"/>
      <w:marLeft w:val="0"/>
      <w:marRight w:val="0"/>
      <w:marTop w:val="0"/>
      <w:marBottom w:val="0"/>
      <w:divBdr>
        <w:top w:val="none" w:sz="0" w:space="0" w:color="auto"/>
        <w:left w:val="none" w:sz="0" w:space="0" w:color="auto"/>
        <w:bottom w:val="none" w:sz="0" w:space="0" w:color="auto"/>
        <w:right w:val="none" w:sz="0" w:space="0" w:color="auto"/>
      </w:divBdr>
    </w:div>
    <w:div w:id="1831216727">
      <w:bodyDiv w:val="1"/>
      <w:marLeft w:val="0"/>
      <w:marRight w:val="0"/>
      <w:marTop w:val="0"/>
      <w:marBottom w:val="0"/>
      <w:divBdr>
        <w:top w:val="none" w:sz="0" w:space="0" w:color="auto"/>
        <w:left w:val="none" w:sz="0" w:space="0" w:color="auto"/>
        <w:bottom w:val="none" w:sz="0" w:space="0" w:color="auto"/>
        <w:right w:val="none" w:sz="0" w:space="0" w:color="auto"/>
      </w:divBdr>
    </w:div>
    <w:div w:id="1848596819">
      <w:bodyDiv w:val="1"/>
      <w:marLeft w:val="0"/>
      <w:marRight w:val="0"/>
      <w:marTop w:val="0"/>
      <w:marBottom w:val="0"/>
      <w:divBdr>
        <w:top w:val="none" w:sz="0" w:space="0" w:color="auto"/>
        <w:left w:val="none" w:sz="0" w:space="0" w:color="auto"/>
        <w:bottom w:val="none" w:sz="0" w:space="0" w:color="auto"/>
        <w:right w:val="none" w:sz="0" w:space="0" w:color="auto"/>
      </w:divBdr>
    </w:div>
    <w:div w:id="1861624182">
      <w:bodyDiv w:val="1"/>
      <w:marLeft w:val="0"/>
      <w:marRight w:val="0"/>
      <w:marTop w:val="0"/>
      <w:marBottom w:val="0"/>
      <w:divBdr>
        <w:top w:val="none" w:sz="0" w:space="0" w:color="auto"/>
        <w:left w:val="none" w:sz="0" w:space="0" w:color="auto"/>
        <w:bottom w:val="none" w:sz="0" w:space="0" w:color="auto"/>
        <w:right w:val="none" w:sz="0" w:space="0" w:color="auto"/>
      </w:divBdr>
    </w:div>
    <w:div w:id="1869641990">
      <w:bodyDiv w:val="1"/>
      <w:marLeft w:val="0"/>
      <w:marRight w:val="0"/>
      <w:marTop w:val="0"/>
      <w:marBottom w:val="0"/>
      <w:divBdr>
        <w:top w:val="none" w:sz="0" w:space="0" w:color="auto"/>
        <w:left w:val="none" w:sz="0" w:space="0" w:color="auto"/>
        <w:bottom w:val="none" w:sz="0" w:space="0" w:color="auto"/>
        <w:right w:val="none" w:sz="0" w:space="0" w:color="auto"/>
      </w:divBdr>
    </w:div>
    <w:div w:id="1877043459">
      <w:bodyDiv w:val="1"/>
      <w:marLeft w:val="0"/>
      <w:marRight w:val="0"/>
      <w:marTop w:val="0"/>
      <w:marBottom w:val="0"/>
      <w:divBdr>
        <w:top w:val="none" w:sz="0" w:space="0" w:color="auto"/>
        <w:left w:val="none" w:sz="0" w:space="0" w:color="auto"/>
        <w:bottom w:val="none" w:sz="0" w:space="0" w:color="auto"/>
        <w:right w:val="none" w:sz="0" w:space="0" w:color="auto"/>
      </w:divBdr>
    </w:div>
    <w:div w:id="1987542290">
      <w:bodyDiv w:val="1"/>
      <w:marLeft w:val="0"/>
      <w:marRight w:val="0"/>
      <w:marTop w:val="0"/>
      <w:marBottom w:val="0"/>
      <w:divBdr>
        <w:top w:val="none" w:sz="0" w:space="0" w:color="auto"/>
        <w:left w:val="none" w:sz="0" w:space="0" w:color="auto"/>
        <w:bottom w:val="none" w:sz="0" w:space="0" w:color="auto"/>
        <w:right w:val="none" w:sz="0" w:space="0" w:color="auto"/>
      </w:divBdr>
    </w:div>
    <w:div w:id="2007202532">
      <w:bodyDiv w:val="1"/>
      <w:marLeft w:val="0"/>
      <w:marRight w:val="0"/>
      <w:marTop w:val="0"/>
      <w:marBottom w:val="0"/>
      <w:divBdr>
        <w:top w:val="none" w:sz="0" w:space="0" w:color="auto"/>
        <w:left w:val="none" w:sz="0" w:space="0" w:color="auto"/>
        <w:bottom w:val="none" w:sz="0" w:space="0" w:color="auto"/>
        <w:right w:val="none" w:sz="0" w:space="0" w:color="auto"/>
      </w:divBdr>
    </w:div>
    <w:div w:id="2008361920">
      <w:bodyDiv w:val="1"/>
      <w:marLeft w:val="0"/>
      <w:marRight w:val="0"/>
      <w:marTop w:val="0"/>
      <w:marBottom w:val="0"/>
      <w:divBdr>
        <w:top w:val="none" w:sz="0" w:space="0" w:color="auto"/>
        <w:left w:val="none" w:sz="0" w:space="0" w:color="auto"/>
        <w:bottom w:val="none" w:sz="0" w:space="0" w:color="auto"/>
        <w:right w:val="none" w:sz="0" w:space="0" w:color="auto"/>
      </w:divBdr>
    </w:div>
    <w:div w:id="2034794148">
      <w:bodyDiv w:val="1"/>
      <w:marLeft w:val="0"/>
      <w:marRight w:val="0"/>
      <w:marTop w:val="0"/>
      <w:marBottom w:val="0"/>
      <w:divBdr>
        <w:top w:val="none" w:sz="0" w:space="0" w:color="auto"/>
        <w:left w:val="none" w:sz="0" w:space="0" w:color="auto"/>
        <w:bottom w:val="none" w:sz="0" w:space="0" w:color="auto"/>
        <w:right w:val="none" w:sz="0" w:space="0" w:color="auto"/>
      </w:divBdr>
    </w:div>
    <w:div w:id="2035114414">
      <w:bodyDiv w:val="1"/>
      <w:marLeft w:val="0"/>
      <w:marRight w:val="0"/>
      <w:marTop w:val="0"/>
      <w:marBottom w:val="0"/>
      <w:divBdr>
        <w:top w:val="none" w:sz="0" w:space="0" w:color="auto"/>
        <w:left w:val="none" w:sz="0" w:space="0" w:color="auto"/>
        <w:bottom w:val="none" w:sz="0" w:space="0" w:color="auto"/>
        <w:right w:val="none" w:sz="0" w:space="0" w:color="auto"/>
      </w:divBdr>
    </w:div>
    <w:div w:id="2045594295">
      <w:bodyDiv w:val="1"/>
      <w:marLeft w:val="0"/>
      <w:marRight w:val="0"/>
      <w:marTop w:val="0"/>
      <w:marBottom w:val="0"/>
      <w:divBdr>
        <w:top w:val="none" w:sz="0" w:space="0" w:color="auto"/>
        <w:left w:val="none" w:sz="0" w:space="0" w:color="auto"/>
        <w:bottom w:val="none" w:sz="0" w:space="0" w:color="auto"/>
        <w:right w:val="none" w:sz="0" w:space="0" w:color="auto"/>
      </w:divBdr>
    </w:div>
    <w:div w:id="2067139849">
      <w:bodyDiv w:val="1"/>
      <w:marLeft w:val="0"/>
      <w:marRight w:val="0"/>
      <w:marTop w:val="0"/>
      <w:marBottom w:val="0"/>
      <w:divBdr>
        <w:top w:val="none" w:sz="0" w:space="0" w:color="auto"/>
        <w:left w:val="none" w:sz="0" w:space="0" w:color="auto"/>
        <w:bottom w:val="none" w:sz="0" w:space="0" w:color="auto"/>
        <w:right w:val="none" w:sz="0" w:space="0" w:color="auto"/>
      </w:divBdr>
    </w:div>
    <w:div w:id="2102410937">
      <w:bodyDiv w:val="1"/>
      <w:marLeft w:val="0"/>
      <w:marRight w:val="0"/>
      <w:marTop w:val="0"/>
      <w:marBottom w:val="0"/>
      <w:divBdr>
        <w:top w:val="none" w:sz="0" w:space="0" w:color="auto"/>
        <w:left w:val="none" w:sz="0" w:space="0" w:color="auto"/>
        <w:bottom w:val="none" w:sz="0" w:space="0" w:color="auto"/>
        <w:right w:val="none" w:sz="0" w:space="0" w:color="auto"/>
      </w:divBdr>
    </w:div>
    <w:div w:id="2108574625">
      <w:bodyDiv w:val="1"/>
      <w:marLeft w:val="0"/>
      <w:marRight w:val="0"/>
      <w:marTop w:val="0"/>
      <w:marBottom w:val="0"/>
      <w:divBdr>
        <w:top w:val="none" w:sz="0" w:space="0" w:color="auto"/>
        <w:left w:val="none" w:sz="0" w:space="0" w:color="auto"/>
        <w:bottom w:val="none" w:sz="0" w:space="0" w:color="auto"/>
        <w:right w:val="none" w:sz="0" w:space="0" w:color="auto"/>
      </w:divBdr>
    </w:div>
    <w:div w:id="2111005560">
      <w:bodyDiv w:val="1"/>
      <w:marLeft w:val="0"/>
      <w:marRight w:val="0"/>
      <w:marTop w:val="0"/>
      <w:marBottom w:val="0"/>
      <w:divBdr>
        <w:top w:val="none" w:sz="0" w:space="0" w:color="auto"/>
        <w:left w:val="none" w:sz="0" w:space="0" w:color="auto"/>
        <w:bottom w:val="none" w:sz="0" w:space="0" w:color="auto"/>
        <w:right w:val="none" w:sz="0" w:space="0" w:color="auto"/>
      </w:divBdr>
    </w:div>
    <w:div w:id="2136561346">
      <w:bodyDiv w:val="1"/>
      <w:marLeft w:val="0"/>
      <w:marRight w:val="0"/>
      <w:marTop w:val="0"/>
      <w:marBottom w:val="0"/>
      <w:divBdr>
        <w:top w:val="none" w:sz="0" w:space="0" w:color="auto"/>
        <w:left w:val="none" w:sz="0" w:space="0" w:color="auto"/>
        <w:bottom w:val="none" w:sz="0" w:space="0" w:color="auto"/>
        <w:right w:val="none" w:sz="0" w:space="0" w:color="auto"/>
      </w:divBdr>
    </w:div>
    <w:div w:id="2142844988">
      <w:bodyDiv w:val="1"/>
      <w:marLeft w:val="0"/>
      <w:marRight w:val="0"/>
      <w:marTop w:val="0"/>
      <w:marBottom w:val="0"/>
      <w:divBdr>
        <w:top w:val="none" w:sz="0" w:space="0" w:color="auto"/>
        <w:left w:val="none" w:sz="0" w:space="0" w:color="auto"/>
        <w:bottom w:val="none" w:sz="0" w:space="0" w:color="auto"/>
        <w:right w:val="none" w:sz="0" w:space="0" w:color="auto"/>
      </w:divBdr>
    </w:div>
    <w:div w:id="214430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darplua.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icholecowles@westernexploration.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marud@westernexploratio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628787-e27f-4354-b8b4-c8311110b11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4C251D1F039C458CD08D8BBC645706" ma:contentTypeVersion="18" ma:contentTypeDescription="Create a new document." ma:contentTypeScope="" ma:versionID="e30e929d217fb465f7ad38baf93005cb">
  <xsd:schema xmlns:xsd="http://www.w3.org/2001/XMLSchema" xmlns:xs="http://www.w3.org/2001/XMLSchema" xmlns:p="http://schemas.microsoft.com/office/2006/metadata/properties" xmlns:ns3="e6628787-e27f-4354-b8b4-c8311110b111" xmlns:ns4="679aa2d7-17a6-42f5-9068-39ab050a6d19" targetNamespace="http://schemas.microsoft.com/office/2006/metadata/properties" ma:root="true" ma:fieldsID="437689ec4ca4744a0fbafbd57a534dc3" ns3:_="" ns4:_="">
    <xsd:import namespace="e6628787-e27f-4354-b8b4-c8311110b111"/>
    <xsd:import namespace="679aa2d7-17a6-42f5-9068-39ab050a6d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28787-e27f-4354-b8b4-c8311110b1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a2d7-17a6-42f5-9068-39ab050a6d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A644E6-6FF8-4E88-B90D-33AABFEA1009}">
  <ds:schemaRefs>
    <ds:schemaRef ds:uri="http://schemas.microsoft.com/office/2006/metadata/properties"/>
    <ds:schemaRef ds:uri="http://schemas.microsoft.com/office/infopath/2007/PartnerControls"/>
    <ds:schemaRef ds:uri="e6628787-e27f-4354-b8b4-c8311110b111"/>
  </ds:schemaRefs>
</ds:datastoreItem>
</file>

<file path=customXml/itemProps2.xml><?xml version="1.0" encoding="utf-8"?>
<ds:datastoreItem xmlns:ds="http://schemas.openxmlformats.org/officeDocument/2006/customXml" ds:itemID="{3F3E6B47-7648-416C-9015-D5995FF0F0EC}">
  <ds:schemaRefs>
    <ds:schemaRef ds:uri="http://schemas.openxmlformats.org/officeDocument/2006/bibliography"/>
  </ds:schemaRefs>
</ds:datastoreItem>
</file>

<file path=customXml/itemProps3.xml><?xml version="1.0" encoding="utf-8"?>
<ds:datastoreItem xmlns:ds="http://schemas.openxmlformats.org/officeDocument/2006/customXml" ds:itemID="{7B07DB09-F7D2-427A-A726-4062D7ADF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28787-e27f-4354-b8b4-c8311110b111"/>
    <ds:schemaRef ds:uri="679aa2d7-17a6-42f5-9068-39ab050a6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DF915D-97A6-4C26-A72C-5F0290F83F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1269</Words>
  <Characters>7237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Hawksworth</dc:creator>
  <cp:keywords/>
  <dc:description/>
  <cp:lastModifiedBy>Nichole Cowles</cp:lastModifiedBy>
  <cp:revision>6</cp:revision>
  <cp:lastPrinted>2025-01-02T20:24:00Z</cp:lastPrinted>
  <dcterms:created xsi:type="dcterms:W3CDTF">2026-06-08T18:03:00Z</dcterms:created>
  <dcterms:modified xsi:type="dcterms:W3CDTF">2026-06-08T19:05:00Z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0x010100C64C251D1F039C458CD08D8BBC645706</vt:lpwstr>
  </property>
</Properties>
</file>